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0E" w:rsidRDefault="007B14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140E" w:rsidRDefault="007B140E">
      <w:pPr>
        <w:pStyle w:val="ConsPlusNormal"/>
        <w:jc w:val="both"/>
        <w:outlineLvl w:val="0"/>
      </w:pPr>
    </w:p>
    <w:p w:rsidR="007B140E" w:rsidRDefault="007B140E">
      <w:pPr>
        <w:pStyle w:val="ConsPlusNormal"/>
        <w:jc w:val="both"/>
        <w:outlineLvl w:val="0"/>
      </w:pPr>
      <w:r>
        <w:t>Зарегистрировано в Минюсте РФ 17 июня 2010 г. N 17573</w:t>
      </w:r>
    </w:p>
    <w:p w:rsidR="007B140E" w:rsidRDefault="007B14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40E" w:rsidRDefault="007B140E">
      <w:pPr>
        <w:pStyle w:val="ConsPlusNormal"/>
        <w:jc w:val="center"/>
      </w:pPr>
    </w:p>
    <w:p w:rsidR="007B140E" w:rsidRDefault="007B140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B140E" w:rsidRDefault="007B140E">
      <w:pPr>
        <w:pStyle w:val="ConsPlusTitle"/>
        <w:jc w:val="center"/>
      </w:pPr>
    </w:p>
    <w:p w:rsidR="007B140E" w:rsidRDefault="007B140E">
      <w:pPr>
        <w:pStyle w:val="ConsPlusTitle"/>
        <w:jc w:val="center"/>
      </w:pPr>
      <w:r>
        <w:t>ПРИКАЗ</w:t>
      </w:r>
    </w:p>
    <w:p w:rsidR="007B140E" w:rsidRDefault="007B140E">
      <w:pPr>
        <w:pStyle w:val="ConsPlusTitle"/>
        <w:jc w:val="center"/>
      </w:pPr>
      <w:r>
        <w:t>от 11 мая 2010 г. N 174</w:t>
      </w:r>
    </w:p>
    <w:p w:rsidR="007B140E" w:rsidRDefault="007B140E">
      <w:pPr>
        <w:pStyle w:val="ConsPlusTitle"/>
        <w:jc w:val="center"/>
      </w:pPr>
    </w:p>
    <w:p w:rsidR="007B140E" w:rsidRDefault="007B140E">
      <w:pPr>
        <w:pStyle w:val="ConsPlusTitle"/>
        <w:jc w:val="center"/>
      </w:pPr>
      <w:r>
        <w:t>ОБ УТВЕРЖДЕНИИ ПРИМЕРНЫХ УСЛОВИЙ</w:t>
      </w:r>
    </w:p>
    <w:p w:rsidR="007B140E" w:rsidRDefault="007B140E">
      <w:pPr>
        <w:pStyle w:val="ConsPlusTitle"/>
        <w:jc w:val="center"/>
      </w:pPr>
      <w:r>
        <w:t>ЭНЕРГОСЕРВИСНОГО ДОГОВОРА (КОНТРАКТА), КОТОРЫЕ МОГУТ БЫТЬ</w:t>
      </w:r>
    </w:p>
    <w:p w:rsidR="007B140E" w:rsidRDefault="007B140E">
      <w:pPr>
        <w:pStyle w:val="ConsPlusTitle"/>
        <w:jc w:val="center"/>
      </w:pPr>
      <w:r>
        <w:t>ВКЛЮЧЕНЫ В ДОГОВОР КУПЛИ-ПРОДАЖИ, ПОСТАВКИ, ПЕРЕДАЧИ</w:t>
      </w:r>
    </w:p>
    <w:p w:rsidR="007B140E" w:rsidRDefault="007B140E">
      <w:pPr>
        <w:pStyle w:val="ConsPlusTitle"/>
        <w:jc w:val="center"/>
      </w:pPr>
      <w:r>
        <w:t>ЭНЕРГЕТИЧЕСКИХ РЕСУРСОВ (ЗА ИСКЛЮЧЕНИЕМ ПРИРОДНОГО ГАЗА)</w:t>
      </w: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от 23 ноября 2009 г.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7" w:history="1">
        <w:r>
          <w:rPr>
            <w:color w:val="0000FF"/>
          </w:rPr>
          <w:t>пунктом 5.2.28.56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</w:t>
      </w:r>
      <w:proofErr w:type="gramStart"/>
      <w:r>
        <w:t>N 437 (Собрание законодательства Российской Федерации, 2008, N 24, ст. 2867; N 46, ст. 5337; 2009, N 3, ст. 378; N 18, ст. 2257; N 19, ст. 2344; N 25, ст. 3052; N 26, ст. 3190; N 38, ст. 4500; 2010, N 5, ст. 532; N 9, ст. 960; N 10, ст. 1085), приказываю:</w:t>
      </w:r>
      <w:proofErr w:type="gramEnd"/>
    </w:p>
    <w:p w:rsidR="007B140E" w:rsidRDefault="007B140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примерные условия</w:t>
        </w:r>
      </w:hyperlink>
      <w:r>
        <w:t xml:space="preserve"> энергосервисного договора (контракта), которые могут быть включены в договор купли-продажи, поставки, передачи энергетических ресурсов (за исключением природного газа).</w:t>
      </w: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jc w:val="right"/>
      </w:pPr>
      <w:r>
        <w:t>Министр</w:t>
      </w:r>
    </w:p>
    <w:p w:rsidR="007B140E" w:rsidRDefault="007B140E">
      <w:pPr>
        <w:pStyle w:val="ConsPlusNormal"/>
        <w:jc w:val="right"/>
      </w:pPr>
      <w:r>
        <w:t>Э.С.НАБИУЛЛИНА</w:t>
      </w: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jc w:val="right"/>
        <w:outlineLvl w:val="0"/>
      </w:pPr>
      <w:r>
        <w:t>Приложение</w:t>
      </w:r>
    </w:p>
    <w:p w:rsidR="007B140E" w:rsidRDefault="007B140E">
      <w:pPr>
        <w:pStyle w:val="ConsPlusNormal"/>
        <w:jc w:val="right"/>
      </w:pPr>
      <w:r>
        <w:t>к Приказу</w:t>
      </w:r>
    </w:p>
    <w:p w:rsidR="007B140E" w:rsidRDefault="007B140E">
      <w:pPr>
        <w:pStyle w:val="ConsPlusNormal"/>
        <w:jc w:val="right"/>
      </w:pPr>
      <w:r>
        <w:t>Минэкономразвития России</w:t>
      </w:r>
    </w:p>
    <w:p w:rsidR="007B140E" w:rsidRDefault="007B140E">
      <w:pPr>
        <w:pStyle w:val="ConsPlusNormal"/>
        <w:jc w:val="right"/>
      </w:pPr>
      <w:r>
        <w:t>от 11 мая 2010 г. N 174</w:t>
      </w:r>
    </w:p>
    <w:p w:rsidR="007B140E" w:rsidRDefault="007B140E">
      <w:pPr>
        <w:pStyle w:val="ConsPlusNormal"/>
        <w:jc w:val="right"/>
      </w:pPr>
    </w:p>
    <w:p w:rsidR="007B140E" w:rsidRDefault="007B140E">
      <w:pPr>
        <w:pStyle w:val="ConsPlusTitle"/>
        <w:jc w:val="center"/>
      </w:pPr>
      <w:bookmarkStart w:id="0" w:name="P29"/>
      <w:bookmarkEnd w:id="0"/>
      <w:r>
        <w:t>ПРИМЕРНЫЕ УСЛОВИЯ</w:t>
      </w:r>
    </w:p>
    <w:p w:rsidR="007B140E" w:rsidRDefault="007B140E">
      <w:pPr>
        <w:pStyle w:val="ConsPlusTitle"/>
        <w:jc w:val="center"/>
      </w:pPr>
      <w:r>
        <w:t>ЭНЕРГОСЕРВИСНОГО ДОГОВОРА (КОНТРАКТА), КОТОРЫЕ МОГУТ БЫТЬ</w:t>
      </w:r>
    </w:p>
    <w:p w:rsidR="007B140E" w:rsidRDefault="007B140E">
      <w:pPr>
        <w:pStyle w:val="ConsPlusTitle"/>
        <w:jc w:val="center"/>
      </w:pPr>
      <w:r>
        <w:t>ВКЛЮЧЕНЫ В ДОГОВОР КУПЛИ-ПРОДАЖИ, ПОСТАВКИ, ПЕРЕДАЧИ</w:t>
      </w:r>
    </w:p>
    <w:p w:rsidR="007B140E" w:rsidRDefault="007B140E">
      <w:pPr>
        <w:pStyle w:val="ConsPlusTitle"/>
        <w:jc w:val="center"/>
      </w:pPr>
      <w:r>
        <w:t>ЭНЕРГЕТИЧЕСКИХ РЕСУРСОВ (ЗА ИСКЛЮЧЕНИЕМ ПРИРОДНОГО ГАЗА)</w:t>
      </w:r>
    </w:p>
    <w:p w:rsidR="007B140E" w:rsidRDefault="007B140E">
      <w:pPr>
        <w:pStyle w:val="ConsPlusNormal"/>
        <w:jc w:val="center"/>
      </w:pPr>
    </w:p>
    <w:p w:rsidR="007B140E" w:rsidRDefault="007B140E">
      <w:pPr>
        <w:pStyle w:val="ConsPlusNormal"/>
        <w:ind w:firstLine="540"/>
        <w:jc w:val="both"/>
      </w:pPr>
      <w:r>
        <w:t>Примерные условия энергосервисного договора (контракта), которые могут быть включены в договор купли-продажи, поставки, передачи энергетических ресурсов (за исключением природного газа):</w:t>
      </w:r>
    </w:p>
    <w:p w:rsidR="007B140E" w:rsidRDefault="007B140E">
      <w:pPr>
        <w:pStyle w:val="ConsPlusNormal"/>
        <w:spacing w:before="220"/>
        <w:ind w:firstLine="540"/>
        <w:jc w:val="both"/>
      </w:pPr>
      <w:r>
        <w:t>1) условие о перечне мероприятий, обеспечивающих энергосбережение и повышение энергетической эффективности, осуществляемых продавцом (поставщиком);</w:t>
      </w:r>
    </w:p>
    <w:p w:rsidR="007B140E" w:rsidRDefault="007B140E">
      <w:pPr>
        <w:pStyle w:val="ConsPlusNormal"/>
        <w:spacing w:before="220"/>
        <w:ind w:firstLine="540"/>
        <w:jc w:val="both"/>
      </w:pPr>
      <w:r>
        <w:t>2) условие о величине экономии энергетических ресурсов в натуральном выражении, которая должна быть обеспечена продавцом (поставщиком);</w:t>
      </w:r>
    </w:p>
    <w:p w:rsidR="007B140E" w:rsidRDefault="007B140E">
      <w:pPr>
        <w:pStyle w:val="ConsPlusNormal"/>
        <w:spacing w:before="220"/>
        <w:ind w:firstLine="540"/>
        <w:jc w:val="both"/>
      </w:pPr>
      <w:r>
        <w:lastRenderedPageBreak/>
        <w:t>3) условие о плановой величине потребления покупателем энергетического ресурса в натуральном выражении при наличии приборов учета используемого энергетического ресурса и без учета реализации продавцом (поставщиком) мероприятий, обеспечивающих энергосбережение и повышение энергетической эффективности;</w:t>
      </w:r>
    </w:p>
    <w:p w:rsidR="007B140E" w:rsidRDefault="007B140E">
      <w:pPr>
        <w:pStyle w:val="ConsPlusNormal"/>
        <w:spacing w:before="220"/>
        <w:ind w:firstLine="540"/>
        <w:jc w:val="both"/>
      </w:pPr>
      <w:proofErr w:type="gramStart"/>
      <w:r>
        <w:t>4) условие о порядке определения по показаниям приборов учета используемого энергетического ресурса фактической величины экономии энергетического ресурса в натуральном выражении, достигнутой по результатам проведения продавцом (поставщиком) мероприятий, обеспечивающих энергосбережение и повышение энергетической эффективности, в том числе при изменяемых покупателем условиях потребления энергетического ресурса, а также при изменениях условий потребления энергетического ресурса по независящим от сторон причинам;</w:t>
      </w:r>
      <w:proofErr w:type="gramEnd"/>
    </w:p>
    <w:p w:rsidR="007B140E" w:rsidRDefault="007B140E">
      <w:pPr>
        <w:pStyle w:val="ConsPlusNormal"/>
        <w:spacing w:before="220"/>
        <w:ind w:firstLine="540"/>
        <w:jc w:val="both"/>
      </w:pPr>
      <w:r>
        <w:t>5) условие о сроке достижения величины экономии энергетического ресурса в натуральном выражении, включая отдельные этапы ее достижения;</w:t>
      </w:r>
    </w:p>
    <w:p w:rsidR="007B140E" w:rsidRDefault="007B140E">
      <w:pPr>
        <w:pStyle w:val="ConsPlusNormal"/>
        <w:spacing w:before="220"/>
        <w:ind w:firstLine="540"/>
        <w:jc w:val="both"/>
      </w:pPr>
      <w:r>
        <w:t>6) условие об обязанности продавца (поставщика) обеспечивать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содержания зданий, строений, сооружений) и иные согласованные при заключении договора условия;</w:t>
      </w:r>
    </w:p>
    <w:p w:rsidR="007B140E" w:rsidRDefault="007B140E">
      <w:pPr>
        <w:pStyle w:val="ConsPlusNormal"/>
        <w:spacing w:before="220"/>
        <w:ind w:firstLine="540"/>
        <w:jc w:val="both"/>
      </w:pPr>
      <w:r>
        <w:t xml:space="preserve">7) условие об определении </w:t>
      </w:r>
      <w:proofErr w:type="gramStart"/>
      <w:r>
        <w:t>цены</w:t>
      </w:r>
      <w:proofErr w:type="gramEnd"/>
      <w:r>
        <w:t xml:space="preserve"> в договоре исходя из показателей, достигнутых или планируемых для достижения в результате реализации договора, в том числе исходя из стоимости сэкономленных энергетических ресурсов;</w:t>
      </w:r>
    </w:p>
    <w:p w:rsidR="007B140E" w:rsidRDefault="007B140E">
      <w:pPr>
        <w:pStyle w:val="ConsPlusNormal"/>
        <w:spacing w:before="220"/>
        <w:ind w:firstLine="540"/>
        <w:jc w:val="both"/>
      </w:pPr>
      <w:r>
        <w:t>8) условие о порядке оплаты по результатам достижения в установленные сроки (отдельные этапы) фактической величины экономии энергетических ресурсов в натуральном выражении.</w:t>
      </w: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ind w:firstLine="540"/>
        <w:jc w:val="both"/>
      </w:pPr>
    </w:p>
    <w:p w:rsidR="007B140E" w:rsidRDefault="007B14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7B140E">
      <w:bookmarkStart w:id="1" w:name="_GoBack"/>
      <w:bookmarkEnd w:id="1"/>
    </w:p>
    <w:sectPr w:rsidR="00DF74B0" w:rsidSect="0062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0E"/>
    <w:rsid w:val="000B2DB1"/>
    <w:rsid w:val="007B140E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68AC983543FC399B633C64719AE363A771CC54C2DC67AAF5A7692D3844AAE4913D626FCA404B5Bw7j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8AC983543FC399B633C64719AE363A678CA50C1D767AAF5A7692D3844AAE4913D626FCA404B59w7j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2018-06-27T08:35:00Z</dcterms:created>
  <dcterms:modified xsi:type="dcterms:W3CDTF">2018-06-27T08:35:00Z</dcterms:modified>
</cp:coreProperties>
</file>