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AD" w:rsidRDefault="00FB74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74AD" w:rsidRDefault="00FB74AD">
      <w:pPr>
        <w:pStyle w:val="ConsPlusNormal"/>
        <w:ind w:firstLine="540"/>
        <w:jc w:val="both"/>
        <w:outlineLvl w:val="0"/>
      </w:pPr>
    </w:p>
    <w:p w:rsidR="00FB74AD" w:rsidRDefault="00FB74AD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FB74AD" w:rsidRDefault="00FB74AD">
      <w:pPr>
        <w:pStyle w:val="ConsPlusTitle"/>
        <w:jc w:val="center"/>
      </w:pPr>
    </w:p>
    <w:p w:rsidR="00FB74AD" w:rsidRDefault="00FB74AD">
      <w:pPr>
        <w:pStyle w:val="ConsPlusTitle"/>
        <w:jc w:val="center"/>
      </w:pPr>
      <w:r>
        <w:t>ФЕДЕРАЛЬНАЯ СЛУЖБА ГОСУДАРСТВЕННОЙ СТАТИСТИКИ</w:t>
      </w:r>
    </w:p>
    <w:p w:rsidR="00FB74AD" w:rsidRDefault="00FB74AD">
      <w:pPr>
        <w:pStyle w:val="ConsPlusTitle"/>
        <w:jc w:val="center"/>
      </w:pPr>
    </w:p>
    <w:p w:rsidR="00FB74AD" w:rsidRDefault="00FB74AD">
      <w:pPr>
        <w:pStyle w:val="ConsPlusTitle"/>
        <w:jc w:val="center"/>
      </w:pPr>
      <w:r>
        <w:t>ПРИКАЗ</w:t>
      </w:r>
    </w:p>
    <w:p w:rsidR="00FB74AD" w:rsidRDefault="00FB74AD">
      <w:pPr>
        <w:pStyle w:val="ConsPlusTitle"/>
        <w:jc w:val="center"/>
      </w:pPr>
      <w:r>
        <w:t>от 29 апреля 2010 г. N 176</w:t>
      </w:r>
    </w:p>
    <w:p w:rsidR="00FB74AD" w:rsidRDefault="00FB74AD">
      <w:pPr>
        <w:pStyle w:val="ConsPlusTitle"/>
        <w:jc w:val="center"/>
      </w:pPr>
    </w:p>
    <w:p w:rsidR="00FB74AD" w:rsidRDefault="00FB74AD">
      <w:pPr>
        <w:pStyle w:val="ConsPlusTitle"/>
        <w:jc w:val="center"/>
      </w:pPr>
      <w:r>
        <w:t>ОБ УТВЕРЖДЕНИИ ФОРМ ФЕДЕРАЛЬНОГО СТАТИСТИЧЕСКОГО НАБЛЮДЕНИЯ</w:t>
      </w:r>
    </w:p>
    <w:p w:rsidR="00FB74AD" w:rsidRDefault="00FB74AD">
      <w:pPr>
        <w:pStyle w:val="ConsPlusTitle"/>
        <w:jc w:val="center"/>
      </w:pPr>
      <w:r>
        <w:t>ЗА ЭНЕРГОСБЕРЕЖЕНИЕМ</w:t>
      </w:r>
    </w:p>
    <w:p w:rsidR="00FB74AD" w:rsidRDefault="00FB74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74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4AD" w:rsidRDefault="00FB74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74AD" w:rsidRDefault="00FB74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02.11.2010 </w:t>
            </w:r>
            <w:hyperlink r:id="rId6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74AD" w:rsidRDefault="00FB74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15.08.2011 </w:t>
            </w:r>
            <w:hyperlink r:id="rId7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27.09.2011 </w:t>
            </w:r>
            <w:hyperlink r:id="rId8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74AD" w:rsidRDefault="00FB74AD">
      <w:pPr>
        <w:pStyle w:val="ConsPlusNormal"/>
      </w:pPr>
    </w:p>
    <w:p w:rsidR="00FB74AD" w:rsidRDefault="00FB74A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п.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</w:t>
      </w:r>
      <w:hyperlink r:id="rId10" w:history="1">
        <w:r>
          <w:rPr>
            <w:color w:val="0000FF"/>
          </w:rPr>
          <w:t>пункта 10</w:t>
        </w:r>
      </w:hyperlink>
      <w:r>
        <w:t xml:space="preserve"> Плана мероприятий по энергосбережению и повышению энергетической эффективности в Российской Федерации, утвержденного распоряжением Правительства Российской Федерации от 01.12.2009 N 1830-р, приказываю:</w:t>
      </w:r>
      <w:proofErr w:type="gramEnd"/>
    </w:p>
    <w:p w:rsidR="00FB74AD" w:rsidRDefault="00FB74AD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Утвердить прилагаемые годовые формы федерального статистического наблюдения и ввести их в действие с отчета за 2010 год:</w:t>
      </w:r>
    </w:p>
    <w:p w:rsidR="00FB74AD" w:rsidRDefault="00FB74AD">
      <w:pPr>
        <w:pStyle w:val="ConsPlusNormal"/>
        <w:spacing w:before="220"/>
        <w:ind w:firstLine="540"/>
        <w:jc w:val="both"/>
      </w:pPr>
      <w:hyperlink w:anchor="P37" w:history="1">
        <w:proofErr w:type="gramStart"/>
        <w:r>
          <w:rPr>
            <w:color w:val="0000FF"/>
          </w:rPr>
          <w:t>N 4-ТЭР</w:t>
        </w:r>
      </w:hyperlink>
      <w:r>
        <w:t xml:space="preserve"> "Сведения об остатках, поступлении и расходе топливно-энергетических ресурсов, сборе и использовании отработанных нефтепродуктов" с указаниями по ее заполнению;</w:t>
      </w:r>
      <w:proofErr w:type="gramEnd"/>
    </w:p>
    <w:p w:rsidR="00FB74AD" w:rsidRDefault="00FB74AD">
      <w:pPr>
        <w:pStyle w:val="ConsPlusNormal"/>
        <w:jc w:val="both"/>
      </w:pPr>
      <w:proofErr w:type="gramStart"/>
      <w:r>
        <w:t>(форма N 4-ТЭР утратила силу с отчета за 2011 год.</w:t>
      </w:r>
      <w:proofErr w:type="gramEnd"/>
      <w:r>
        <w:t xml:space="preserve"> С указанного срока введена новая </w:t>
      </w:r>
      <w:hyperlink r:id="rId11" w:history="1">
        <w:r>
          <w:rPr>
            <w:color w:val="0000FF"/>
          </w:rPr>
          <w:t>форма</w:t>
        </w:r>
      </w:hyperlink>
      <w:r>
        <w:t xml:space="preserve">. - </w:t>
      </w:r>
      <w:hyperlink r:id="rId12" w:history="1">
        <w:r>
          <w:rPr>
            <w:color w:val="0000FF"/>
          </w:rPr>
          <w:t>Приказ</w:t>
        </w:r>
      </w:hyperlink>
      <w:r>
        <w:t xml:space="preserve"> Росстата от 15.08.2011 N 355)</w:t>
      </w:r>
    </w:p>
    <w:p w:rsidR="00FB74AD" w:rsidRDefault="00FB74AD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N 1-ПУ (ЖКХ)</w:t>
        </w:r>
      </w:hyperlink>
      <w:r>
        <w:t xml:space="preserve"> "Сведения о приборах учета потребления коммунальных услуг в жилищном фонде" с указаниями по ее заполнению;</w:t>
      </w:r>
    </w:p>
    <w:p w:rsidR="00FB74AD" w:rsidRDefault="00FB74AD">
      <w:pPr>
        <w:pStyle w:val="ConsPlusNormal"/>
        <w:jc w:val="both"/>
      </w:pPr>
      <w:proofErr w:type="gramStart"/>
      <w:r>
        <w:t>(форма N 1-ПУ (ЖКХ) утратила силу с отчета за январь - декабрь 2011 года.</w:t>
      </w:r>
      <w:proofErr w:type="gramEnd"/>
      <w:r>
        <w:t xml:space="preserve"> С указанного срока введена новая </w:t>
      </w:r>
      <w:hyperlink r:id="rId13" w:history="1">
        <w:r>
          <w:rPr>
            <w:color w:val="0000FF"/>
          </w:rPr>
          <w:t>форма</w:t>
        </w:r>
      </w:hyperlink>
      <w:r>
        <w:t xml:space="preserve">. -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Росстата от 27.09.2011 N 410)</w:t>
      </w:r>
    </w:p>
    <w:p w:rsidR="00FB74AD" w:rsidRDefault="00FB74AD">
      <w:pPr>
        <w:pStyle w:val="ConsPlusNormal"/>
        <w:spacing w:before="220"/>
        <w:ind w:firstLine="540"/>
        <w:jc w:val="both"/>
      </w:pPr>
      <w:hyperlink w:anchor="P53" w:history="1">
        <w:r>
          <w:rPr>
            <w:color w:val="0000FF"/>
          </w:rPr>
          <w:t>N 1-В</w:t>
        </w:r>
      </w:hyperlink>
      <w:r>
        <w:t xml:space="preserve"> "Опросный лист для обследования бюджетов домашних хозяйств".</w:t>
      </w:r>
    </w:p>
    <w:p w:rsidR="00FB74AD" w:rsidRDefault="00FB74AD">
      <w:pPr>
        <w:pStyle w:val="ConsPlusNormal"/>
        <w:jc w:val="both"/>
      </w:pPr>
      <w:proofErr w:type="gramStart"/>
      <w:r>
        <w:t>(форма N 1-В утратила силу с отчета за 2010 год.</w:t>
      </w:r>
      <w:proofErr w:type="gramEnd"/>
      <w:r>
        <w:t xml:space="preserve"> С указанного срока введена новая </w:t>
      </w:r>
      <w:hyperlink r:id="rId15" w:history="1">
        <w:r>
          <w:rPr>
            <w:color w:val="0000FF"/>
          </w:rPr>
          <w:t>форма</w:t>
        </w:r>
      </w:hyperlink>
      <w:r>
        <w:t xml:space="preserve">. -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Росстата от 02.11.2010 N 382)</w:t>
      </w:r>
    </w:p>
    <w:p w:rsidR="00FB74AD" w:rsidRDefault="00FB74AD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указанным в </w:t>
      </w:r>
      <w:hyperlink w:anchor="P15" w:history="1">
        <w:r>
          <w:rPr>
            <w:color w:val="0000FF"/>
          </w:rPr>
          <w:t>п. 1</w:t>
        </w:r>
      </w:hyperlink>
      <w:r>
        <w:t xml:space="preserve"> настоящего Приказа формам федерального статистического наблюдения в адреса и сроки, установленные в формах.</w:t>
      </w:r>
    </w:p>
    <w:p w:rsidR="00FB74AD" w:rsidRDefault="00FB74AD">
      <w:pPr>
        <w:pStyle w:val="ConsPlusNormal"/>
        <w:spacing w:before="220"/>
        <w:ind w:firstLine="540"/>
        <w:jc w:val="both"/>
      </w:pPr>
      <w:r>
        <w:t xml:space="preserve">3. С введением указанного в </w:t>
      </w:r>
      <w:hyperlink w:anchor="P15" w:history="1">
        <w:r>
          <w:rPr>
            <w:color w:val="0000FF"/>
          </w:rPr>
          <w:t>п. 1</w:t>
        </w:r>
      </w:hyperlink>
      <w:r>
        <w:t xml:space="preserve"> настоящего Приказа статистического инструментария признать утратившими силу Приказы Росстата:</w:t>
      </w:r>
    </w:p>
    <w:p w:rsidR="00FB74AD" w:rsidRDefault="00FB74AD">
      <w:pPr>
        <w:pStyle w:val="ConsPlusNormal"/>
        <w:spacing w:before="220"/>
        <w:ind w:firstLine="540"/>
        <w:jc w:val="both"/>
      </w:pPr>
      <w:r>
        <w:t xml:space="preserve">- от 28.07.2009 N 153 в части утверждения формы федерального статистического наблюдения </w:t>
      </w:r>
      <w:hyperlink r:id="rId17" w:history="1">
        <w:r>
          <w:rPr>
            <w:color w:val="0000FF"/>
          </w:rPr>
          <w:t>N 4-ТЭР</w:t>
        </w:r>
      </w:hyperlink>
      <w:r>
        <w:t>;</w:t>
      </w:r>
    </w:p>
    <w:p w:rsidR="00FB74AD" w:rsidRDefault="00FB74AD">
      <w:pPr>
        <w:pStyle w:val="ConsPlusNormal"/>
        <w:spacing w:before="220"/>
        <w:ind w:firstLine="540"/>
        <w:jc w:val="both"/>
      </w:pPr>
      <w:r>
        <w:t xml:space="preserve">- от 14.07.2009 N 136 в части утверждения формы федерального статистического наблюдения </w:t>
      </w:r>
      <w:hyperlink r:id="rId18" w:history="1">
        <w:r>
          <w:rPr>
            <w:color w:val="0000FF"/>
          </w:rPr>
          <w:t>N 1-В</w:t>
        </w:r>
      </w:hyperlink>
      <w:r>
        <w:t>.</w:t>
      </w:r>
    </w:p>
    <w:p w:rsidR="00FB74AD" w:rsidRDefault="00FB74AD">
      <w:pPr>
        <w:pStyle w:val="ConsPlusNormal"/>
        <w:spacing w:before="220"/>
        <w:ind w:firstLine="540"/>
        <w:jc w:val="both"/>
      </w:pPr>
      <w:r>
        <w:t>4. Руководителям структурных подразделений центрального аппарата Росстата, территориальных органов Росстата обеспечить сбор и обработку данных по формам федерального статистического наблюдения, утвержденным Приказами Росстата:</w:t>
      </w:r>
    </w:p>
    <w:p w:rsidR="00FB74AD" w:rsidRDefault="00FB74AD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9" w:history="1">
        <w:r>
          <w:rPr>
            <w:color w:val="0000FF"/>
          </w:rPr>
          <w:t>N 11-ТЭР</w:t>
        </w:r>
      </w:hyperlink>
      <w:r>
        <w:t xml:space="preserve"> "Сведения об использовании топлива, теплоэнергии и электроэнергии на производство отдельных видов продукции, работ (услуг)" - от 23.09.2008 N 235;</w:t>
      </w:r>
    </w:p>
    <w:p w:rsidR="00FB74AD" w:rsidRDefault="00FB74AD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N 6-ТП</w:t>
        </w:r>
      </w:hyperlink>
      <w:r>
        <w:t xml:space="preserve"> "Сведения о работе тепловой электростанции" - от 28.07.2009 N 153;</w:t>
      </w:r>
    </w:p>
    <w:p w:rsidR="00FB74AD" w:rsidRDefault="00FB74AD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N 1-ТЕП</w:t>
        </w:r>
      </w:hyperlink>
      <w:r>
        <w:t xml:space="preserve"> "Сведения о снабжении теплоэнергией" и </w:t>
      </w:r>
      <w:hyperlink r:id="rId22" w:history="1">
        <w:r>
          <w:rPr>
            <w:color w:val="0000FF"/>
          </w:rPr>
          <w:t>N 22-ЖКХ (</w:t>
        </w:r>
        <w:proofErr w:type="gramStart"/>
        <w:r>
          <w:rPr>
            <w:color w:val="0000FF"/>
          </w:rPr>
          <w:t>сводная</w:t>
        </w:r>
        <w:proofErr w:type="gramEnd"/>
        <w:r>
          <w:rPr>
            <w:color w:val="0000FF"/>
          </w:rPr>
          <w:t>)</w:t>
        </w:r>
      </w:hyperlink>
      <w:r>
        <w:t xml:space="preserve"> "Сведения о работе жилищно-коммунальных организаций в условиях реформы" - от 11.08.2009 N 168.</w:t>
      </w:r>
    </w:p>
    <w:p w:rsidR="00FB74AD" w:rsidRDefault="00FB74AD">
      <w:pPr>
        <w:pStyle w:val="ConsPlusNormal"/>
        <w:ind w:firstLine="540"/>
        <w:jc w:val="both"/>
      </w:pPr>
    </w:p>
    <w:p w:rsidR="00FB74AD" w:rsidRDefault="00FB74AD">
      <w:pPr>
        <w:pStyle w:val="ConsPlusNormal"/>
        <w:jc w:val="right"/>
      </w:pPr>
      <w:r>
        <w:t>Руководитель Федеральной службы</w:t>
      </w:r>
    </w:p>
    <w:p w:rsidR="00FB74AD" w:rsidRDefault="00FB74AD">
      <w:pPr>
        <w:pStyle w:val="ConsPlusNormal"/>
        <w:jc w:val="right"/>
      </w:pPr>
      <w:r>
        <w:t>государственной статистики</w:t>
      </w:r>
    </w:p>
    <w:p w:rsidR="00FB74AD" w:rsidRDefault="00FB74AD">
      <w:pPr>
        <w:pStyle w:val="ConsPlusNormal"/>
        <w:jc w:val="right"/>
      </w:pPr>
      <w:r>
        <w:t>А.Е.СУРИНОВ</w:t>
      </w:r>
    </w:p>
    <w:p w:rsidR="00FB74AD" w:rsidRDefault="00FB74AD">
      <w:pPr>
        <w:pStyle w:val="ConsPlusNormal"/>
        <w:ind w:firstLine="540"/>
        <w:jc w:val="both"/>
      </w:pPr>
    </w:p>
    <w:p w:rsidR="00FB74AD" w:rsidRDefault="00FB74AD">
      <w:pPr>
        <w:pStyle w:val="ConsPlusNormal"/>
        <w:ind w:firstLine="540"/>
        <w:jc w:val="both"/>
      </w:pPr>
    </w:p>
    <w:p w:rsidR="00FB74AD" w:rsidRDefault="00FB74AD">
      <w:pPr>
        <w:pStyle w:val="ConsPlusNormal"/>
        <w:ind w:firstLine="540"/>
        <w:jc w:val="both"/>
      </w:pPr>
    </w:p>
    <w:p w:rsidR="00FB74AD" w:rsidRDefault="00FB74AD">
      <w:pPr>
        <w:pStyle w:val="ConsPlusNormal"/>
        <w:jc w:val="center"/>
        <w:outlineLvl w:val="0"/>
      </w:pPr>
      <w:bookmarkStart w:id="1" w:name="P37"/>
      <w:bookmarkEnd w:id="1"/>
      <w:r>
        <w:t>Форма N 4-ТЭР</w:t>
      </w:r>
    </w:p>
    <w:p w:rsidR="00FB74AD" w:rsidRDefault="00FB74AD">
      <w:pPr>
        <w:pStyle w:val="ConsPlusNormal"/>
        <w:jc w:val="center"/>
      </w:pPr>
      <w:r>
        <w:t>"СВЕДЕНИЯ ОБ ОСТАТКАХ, ПОСТУПЛЕНИИ И РАСХОДЕ ТОПЛИВНО-ЭНЕРГЕТИЧЕСКИХ</w:t>
      </w:r>
    </w:p>
    <w:p w:rsidR="00FB74AD" w:rsidRDefault="00FB74AD">
      <w:pPr>
        <w:pStyle w:val="ConsPlusNormal"/>
        <w:jc w:val="center"/>
      </w:pPr>
      <w:r>
        <w:t xml:space="preserve">РЕСУРСОВ, </w:t>
      </w:r>
      <w:proofErr w:type="gramStart"/>
      <w:r>
        <w:t>СБОРЕ</w:t>
      </w:r>
      <w:proofErr w:type="gramEnd"/>
      <w:r>
        <w:t xml:space="preserve"> И ИСПОЛЬЗОВАНИИ ОТРАБОТАННЫХ НЕФТЕПРОДУКТОВ"</w:t>
      </w:r>
    </w:p>
    <w:p w:rsidR="00FB74AD" w:rsidRDefault="00FB74AD">
      <w:pPr>
        <w:pStyle w:val="ConsPlusNormal"/>
        <w:ind w:firstLine="540"/>
        <w:jc w:val="both"/>
      </w:pPr>
    </w:p>
    <w:p w:rsidR="00FB74AD" w:rsidRDefault="00FB74AD">
      <w:pPr>
        <w:pStyle w:val="ConsPlusNormal"/>
        <w:ind w:firstLine="540"/>
        <w:jc w:val="both"/>
      </w:pPr>
      <w:r>
        <w:t xml:space="preserve">Утратила силу с отчета за 2011 год. С указанного срока введена новая </w:t>
      </w:r>
      <w:hyperlink r:id="rId23" w:history="1">
        <w:r>
          <w:rPr>
            <w:color w:val="0000FF"/>
          </w:rPr>
          <w:t>форма</w:t>
        </w:r>
      </w:hyperlink>
      <w:r>
        <w:t xml:space="preserve">. - </w:t>
      </w:r>
      <w:hyperlink r:id="rId24" w:history="1">
        <w:r>
          <w:rPr>
            <w:color w:val="0000FF"/>
          </w:rPr>
          <w:t>Приказ</w:t>
        </w:r>
      </w:hyperlink>
      <w:r>
        <w:t xml:space="preserve"> Росстата от 15.08.2011 N 355.</w:t>
      </w:r>
    </w:p>
    <w:p w:rsidR="00FB74AD" w:rsidRDefault="00FB74AD">
      <w:pPr>
        <w:pStyle w:val="ConsPlusNormal"/>
        <w:ind w:firstLine="540"/>
        <w:jc w:val="both"/>
      </w:pPr>
    </w:p>
    <w:p w:rsidR="00FB74AD" w:rsidRDefault="00FB74AD">
      <w:pPr>
        <w:pStyle w:val="ConsPlusNormal"/>
        <w:ind w:firstLine="540"/>
        <w:jc w:val="both"/>
      </w:pPr>
    </w:p>
    <w:p w:rsidR="00FB74AD" w:rsidRDefault="00FB74AD">
      <w:pPr>
        <w:pStyle w:val="ConsPlusNormal"/>
        <w:ind w:firstLine="540"/>
        <w:jc w:val="both"/>
      </w:pPr>
    </w:p>
    <w:p w:rsidR="00FB74AD" w:rsidRDefault="00FB74AD">
      <w:pPr>
        <w:pStyle w:val="ConsPlusNormal"/>
        <w:jc w:val="center"/>
        <w:outlineLvl w:val="0"/>
      </w:pPr>
      <w:bookmarkStart w:id="2" w:name="P45"/>
      <w:bookmarkEnd w:id="2"/>
      <w:r>
        <w:t>Форма N 1-ПУ (ЖКХ)</w:t>
      </w:r>
    </w:p>
    <w:p w:rsidR="00FB74AD" w:rsidRDefault="00FB74AD">
      <w:pPr>
        <w:pStyle w:val="ConsPlusNormal"/>
        <w:jc w:val="center"/>
      </w:pPr>
      <w:r>
        <w:t>"СВЕДЕНИЯ О ПРИБОРАХ УЧЕТА ПОТРЕБЛЕНИЯ КОММУНАЛЬНЫХ УСЛУГ</w:t>
      </w:r>
    </w:p>
    <w:p w:rsidR="00FB74AD" w:rsidRDefault="00FB74AD">
      <w:pPr>
        <w:pStyle w:val="ConsPlusNormal"/>
        <w:jc w:val="center"/>
      </w:pPr>
      <w:r>
        <w:t xml:space="preserve">В ЖИЛИЩНОМ </w:t>
      </w:r>
      <w:proofErr w:type="gramStart"/>
      <w:r>
        <w:t>ФОНДЕ</w:t>
      </w:r>
      <w:proofErr w:type="gramEnd"/>
      <w:r>
        <w:t>"</w:t>
      </w:r>
    </w:p>
    <w:p w:rsidR="00FB74AD" w:rsidRDefault="00FB74AD">
      <w:pPr>
        <w:pStyle w:val="ConsPlusNormal"/>
        <w:ind w:firstLine="540"/>
        <w:jc w:val="both"/>
      </w:pPr>
    </w:p>
    <w:p w:rsidR="00FB74AD" w:rsidRDefault="00FB74AD">
      <w:pPr>
        <w:pStyle w:val="ConsPlusNormal"/>
        <w:ind w:firstLine="540"/>
        <w:jc w:val="both"/>
      </w:pPr>
      <w:r>
        <w:t xml:space="preserve">Утратила силу с отчета за январь - декабрь 2011 года. С указанного срока введена новая </w:t>
      </w:r>
      <w:hyperlink r:id="rId25" w:history="1">
        <w:r>
          <w:rPr>
            <w:color w:val="0000FF"/>
          </w:rPr>
          <w:t>форма</w:t>
        </w:r>
      </w:hyperlink>
      <w:r>
        <w:t xml:space="preserve">. - </w:t>
      </w:r>
      <w:hyperlink r:id="rId26" w:history="1">
        <w:r>
          <w:rPr>
            <w:color w:val="0000FF"/>
          </w:rPr>
          <w:t>Приказ</w:t>
        </w:r>
      </w:hyperlink>
      <w:r>
        <w:t xml:space="preserve"> Росстата от 27.09.2011 N 410.</w:t>
      </w:r>
    </w:p>
    <w:p w:rsidR="00FB74AD" w:rsidRDefault="00FB74AD">
      <w:pPr>
        <w:pStyle w:val="ConsPlusNormal"/>
        <w:ind w:firstLine="540"/>
        <w:jc w:val="both"/>
      </w:pPr>
    </w:p>
    <w:p w:rsidR="00FB74AD" w:rsidRDefault="00FB74AD">
      <w:pPr>
        <w:pStyle w:val="ConsPlusNormal"/>
        <w:ind w:firstLine="540"/>
        <w:jc w:val="both"/>
      </w:pPr>
    </w:p>
    <w:p w:rsidR="00FB74AD" w:rsidRDefault="00FB74AD">
      <w:pPr>
        <w:pStyle w:val="ConsPlusNormal"/>
        <w:ind w:firstLine="540"/>
        <w:jc w:val="both"/>
      </w:pPr>
    </w:p>
    <w:p w:rsidR="00FB74AD" w:rsidRDefault="00FB74AD">
      <w:pPr>
        <w:pStyle w:val="ConsPlusNormal"/>
        <w:jc w:val="center"/>
        <w:outlineLvl w:val="0"/>
      </w:pPr>
      <w:bookmarkStart w:id="3" w:name="P53"/>
      <w:bookmarkEnd w:id="3"/>
      <w:r>
        <w:t>Форма N 1-В</w:t>
      </w:r>
    </w:p>
    <w:p w:rsidR="00FB74AD" w:rsidRDefault="00FB74AD">
      <w:pPr>
        <w:pStyle w:val="ConsPlusNormal"/>
        <w:jc w:val="center"/>
      </w:pPr>
      <w:r>
        <w:t>"ОПРОСНЫЙ ЛИСТ ДЛЯ ОБСЛЕДОВАНИЯ БЮДЖЕТОВ ДОМАШНИХ ХОЗЯЙСТВ"</w:t>
      </w:r>
    </w:p>
    <w:p w:rsidR="00FB74AD" w:rsidRDefault="00FB74AD">
      <w:pPr>
        <w:pStyle w:val="ConsPlusNormal"/>
        <w:ind w:firstLine="540"/>
        <w:jc w:val="both"/>
      </w:pPr>
    </w:p>
    <w:p w:rsidR="00FB74AD" w:rsidRDefault="00FB74AD">
      <w:pPr>
        <w:pStyle w:val="ConsPlusNormal"/>
        <w:ind w:firstLine="540"/>
        <w:jc w:val="both"/>
      </w:pPr>
      <w:r>
        <w:t xml:space="preserve">Утратила силу с отчета за 2010 год. С указанного срока введена новая </w:t>
      </w:r>
      <w:hyperlink r:id="rId27" w:history="1">
        <w:r>
          <w:rPr>
            <w:color w:val="0000FF"/>
          </w:rPr>
          <w:t>форма</w:t>
        </w:r>
      </w:hyperlink>
      <w:r>
        <w:t xml:space="preserve">. - </w:t>
      </w:r>
      <w:hyperlink r:id="rId28" w:history="1">
        <w:r>
          <w:rPr>
            <w:color w:val="0000FF"/>
          </w:rPr>
          <w:t>Приказ</w:t>
        </w:r>
      </w:hyperlink>
      <w:r>
        <w:t xml:space="preserve"> Росстата от 02.11.2010 N 382.</w:t>
      </w:r>
    </w:p>
    <w:p w:rsidR="00FB74AD" w:rsidRDefault="00FB74AD">
      <w:pPr>
        <w:pStyle w:val="ConsPlusNormal"/>
        <w:ind w:firstLine="540"/>
        <w:jc w:val="both"/>
      </w:pPr>
    </w:p>
    <w:p w:rsidR="00FB74AD" w:rsidRDefault="00FB74AD">
      <w:pPr>
        <w:pStyle w:val="ConsPlusNormal"/>
        <w:ind w:firstLine="540"/>
        <w:jc w:val="both"/>
      </w:pPr>
    </w:p>
    <w:p w:rsidR="00FB74AD" w:rsidRDefault="00FB74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FB74AD">
      <w:bookmarkStart w:id="4" w:name="_GoBack"/>
      <w:bookmarkEnd w:id="4"/>
    </w:p>
    <w:sectPr w:rsidR="00DF74B0" w:rsidSect="0026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AD"/>
    <w:rsid w:val="000B2DB1"/>
    <w:rsid w:val="00C9597E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7AA0C7BA25AEB632ACCCBCB47CCA8E14E1443A2808CCD0F5F58EABA9999A4D41E61760DFD7E36y1v2G" TargetMode="External"/><Relationship Id="rId13" Type="http://schemas.openxmlformats.org/officeDocument/2006/relationships/hyperlink" Target="consultantplus://offline/ref=3B87AA0C7BA25AEB632ACCCBCB47CCA8E14E1443A2808CCD0F5F58EABA9999A4D41E61760DFD7D36y1vDG" TargetMode="External"/><Relationship Id="rId18" Type="http://schemas.openxmlformats.org/officeDocument/2006/relationships/hyperlink" Target="consultantplus://offline/ref=3B87AA0C7BA25AEB632AC5D2CC47CCA8E441174BA1868CCD0F5F58EABA9999A4D41E61760DFD7E36y1vCG" TargetMode="External"/><Relationship Id="rId26" Type="http://schemas.openxmlformats.org/officeDocument/2006/relationships/hyperlink" Target="consultantplus://offline/ref=3B87AA0C7BA25AEB632ACCCBCB47CCA8E14E1443A2808CCD0F5F58EABA9999A4D41E61760DFD7E36y1v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87AA0C7BA25AEB632ACCCBCB47CCA8E1491345A2888CCD0F5F58EABA9999A4D41E61760DFD7D30y1v3G" TargetMode="External"/><Relationship Id="rId7" Type="http://schemas.openxmlformats.org/officeDocument/2006/relationships/hyperlink" Target="consultantplus://offline/ref=3B87AA0C7BA25AEB632ACCCBCB47CCA8E14F1343A6888CCD0F5F58EABA9999A4D41E61760DFD7E35y1vDG" TargetMode="External"/><Relationship Id="rId12" Type="http://schemas.openxmlformats.org/officeDocument/2006/relationships/hyperlink" Target="consultantplus://offline/ref=3B87AA0C7BA25AEB632ACCCBCB47CCA8E14F1343A6888CCD0F5F58EABA9999A4D41E61760DFD7E35y1vDG" TargetMode="External"/><Relationship Id="rId17" Type="http://schemas.openxmlformats.org/officeDocument/2006/relationships/hyperlink" Target="consultantplus://offline/ref=3B87AA0C7BA25AEB632ACCCBCB47CCA8E9491047AB8BD1C7070654E8BD96C6B3D3576D770DFD7Ey3vEG" TargetMode="External"/><Relationship Id="rId25" Type="http://schemas.openxmlformats.org/officeDocument/2006/relationships/hyperlink" Target="consultantplus://offline/ref=3B87AA0C7BA25AEB632ACCCBCB47CCA8E14E1443A2808CCD0F5F58EABA9999A4D41E61760DFD7D36y1v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87AA0C7BA25AEB632AC5D2CC47CCA8E549124BAB828CCD0F5F58EABA9999A4D41E61760DFD7E36y1vDG" TargetMode="External"/><Relationship Id="rId20" Type="http://schemas.openxmlformats.org/officeDocument/2006/relationships/hyperlink" Target="consultantplus://offline/ref=3B87AA0C7BA25AEB632ACCCBCB47CCA8E14E1044AB838CCD0F5F58EABA9999A4D41E61760DFD7B37y1vB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87AA0C7BA25AEB632AC5D2CC47CCA8E549124BAB828CCD0F5F58EABA9999A4D41E61760DFD7E36y1vDG" TargetMode="External"/><Relationship Id="rId11" Type="http://schemas.openxmlformats.org/officeDocument/2006/relationships/hyperlink" Target="consultantplus://offline/ref=3B87AA0C7BA25AEB632ACCCBCB47CCA8E14F1343A6888CCD0F5F58EABA9999A4D41E61760DFD7A35y1vBG" TargetMode="External"/><Relationship Id="rId24" Type="http://schemas.openxmlformats.org/officeDocument/2006/relationships/hyperlink" Target="consultantplus://offline/ref=3B87AA0C7BA25AEB632ACCCBCB47CCA8E14F1343A6888CCD0F5F58EABA9999A4D41E61760DFD7E35y1v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87AA0C7BA25AEB632AC5D2CC47CCA8E549124BAB828CCD0F5F58EABA9999A4D41E61760DFD7E35y1v8G" TargetMode="External"/><Relationship Id="rId23" Type="http://schemas.openxmlformats.org/officeDocument/2006/relationships/hyperlink" Target="consultantplus://offline/ref=3B87AA0C7BA25AEB632ACCCBCB47CCA8E14F1343A6888CCD0F5F58EABA9999A4D41E61760DFD7A35y1vBG" TargetMode="External"/><Relationship Id="rId28" Type="http://schemas.openxmlformats.org/officeDocument/2006/relationships/hyperlink" Target="consultantplus://offline/ref=3B87AA0C7BA25AEB632AC5D2CC47CCA8E549124BAB828CCD0F5F58EABA9999A4D41E61760DFD7E36y1vDG" TargetMode="External"/><Relationship Id="rId10" Type="http://schemas.openxmlformats.org/officeDocument/2006/relationships/hyperlink" Target="consultantplus://offline/ref=3B87AA0C7BA25AEB632ACCCBCB47CCA8E1481441A3898CCD0F5F58EABA9999A4D41E61760DFD7E35y1vAG" TargetMode="External"/><Relationship Id="rId19" Type="http://schemas.openxmlformats.org/officeDocument/2006/relationships/hyperlink" Target="consultantplus://offline/ref=3B87AA0C7BA25AEB632ACCCBCB47CCA8E14F1343A6878CCD0F5F58EABA9999A4D41E61760DFF7A36y1v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7AA0C7BA25AEB632ACCCBCB47CCA8E24A1345A2808CCD0F5F58EABA9999A4D41E61760DFD7E34y1v8G" TargetMode="External"/><Relationship Id="rId14" Type="http://schemas.openxmlformats.org/officeDocument/2006/relationships/hyperlink" Target="consultantplus://offline/ref=3B87AA0C7BA25AEB632ACCCBCB47CCA8E14E1443A2808CCD0F5F58EABA9999A4D41E61760DFD7E36y1v2G" TargetMode="External"/><Relationship Id="rId22" Type="http://schemas.openxmlformats.org/officeDocument/2006/relationships/hyperlink" Target="consultantplus://offline/ref=3B87AA0C7BA25AEB632ACCCBCB47CCA8E1491345A2888CCD0F5F58EABA9999A4D41E61760DFC7F32y1v3G" TargetMode="External"/><Relationship Id="rId27" Type="http://schemas.openxmlformats.org/officeDocument/2006/relationships/hyperlink" Target="consultantplus://offline/ref=3B87AA0C7BA25AEB632AC5D2CC47CCA8E549124BAB828CCD0F5F58EABA9999A4D41E61760DFD7E35y1v8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2018-06-27T06:47:00Z</dcterms:created>
  <dcterms:modified xsi:type="dcterms:W3CDTF">2018-06-27T06:48:00Z</dcterms:modified>
</cp:coreProperties>
</file>