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C5" w:rsidRDefault="007C7B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7BC5" w:rsidRDefault="007C7BC5">
      <w:pPr>
        <w:pStyle w:val="ConsPlusNormal"/>
        <w:outlineLvl w:val="0"/>
      </w:pPr>
    </w:p>
    <w:p w:rsidR="007C7BC5" w:rsidRDefault="007C7BC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C7BC5" w:rsidRDefault="007C7BC5">
      <w:pPr>
        <w:pStyle w:val="ConsPlusTitle"/>
        <w:jc w:val="center"/>
      </w:pPr>
    </w:p>
    <w:p w:rsidR="007C7BC5" w:rsidRDefault="007C7BC5">
      <w:pPr>
        <w:pStyle w:val="ConsPlusTitle"/>
        <w:jc w:val="center"/>
      </w:pPr>
      <w:r>
        <w:t>РАСПОРЯЖЕНИЕ</w:t>
      </w:r>
    </w:p>
    <w:p w:rsidR="007C7BC5" w:rsidRDefault="007C7BC5">
      <w:pPr>
        <w:pStyle w:val="ConsPlusTitle"/>
        <w:jc w:val="center"/>
      </w:pPr>
      <w:r>
        <w:t>от 6 февраля 2015 г. N 44-р</w:t>
      </w:r>
    </w:p>
    <w:p w:rsidR="007C7BC5" w:rsidRDefault="007C7BC5">
      <w:pPr>
        <w:pStyle w:val="ConsPlusTitle"/>
        <w:jc w:val="center"/>
      </w:pPr>
    </w:p>
    <w:p w:rsidR="007C7BC5" w:rsidRDefault="007C7BC5">
      <w:pPr>
        <w:pStyle w:val="ConsPlusTitle"/>
        <w:jc w:val="center"/>
      </w:pPr>
      <w:r>
        <w:t>ОБ УТВЕРЖДЕНИИ КОМПЛЕКСА МЕР ПО РАЗВИТИЮ</w:t>
      </w:r>
    </w:p>
    <w:p w:rsidR="007C7BC5" w:rsidRDefault="007C7BC5">
      <w:pPr>
        <w:pStyle w:val="ConsPlusTitle"/>
        <w:jc w:val="center"/>
      </w:pPr>
      <w:r>
        <w:t>ЖИЛИЩНО-КОММУНАЛЬНОГО ХОЗЯЙСТВА ЛЕНИНГРАДСКОЙ ОБЛАСТИ</w:t>
      </w:r>
    </w:p>
    <w:p w:rsidR="007C7BC5" w:rsidRDefault="007C7BC5">
      <w:pPr>
        <w:pStyle w:val="ConsPlusNormal"/>
        <w:ind w:firstLine="540"/>
        <w:jc w:val="both"/>
      </w:pPr>
    </w:p>
    <w:p w:rsidR="007C7BC5" w:rsidRDefault="007C7BC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9.11 части 1 статьи 14</w:t>
        </w:r>
      </w:hyperlink>
      <w:r>
        <w:t xml:space="preserve"> Федерального закона от 21 июля 2007 года N 185-ФЗ "О Фонде содействия реформированию жилищно-коммунального хозяйства":</w:t>
      </w:r>
    </w:p>
    <w:p w:rsidR="007C7BC5" w:rsidRDefault="007C7BC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Комплекс</w:t>
        </w:r>
      </w:hyperlink>
      <w:r>
        <w:t xml:space="preserve"> мер по развитию жилищно-коммунального хозяйства Ленинградской области.</w:t>
      </w:r>
    </w:p>
    <w:p w:rsidR="007C7BC5" w:rsidRDefault="007C7BC5">
      <w:pPr>
        <w:pStyle w:val="ConsPlusNormal"/>
        <w:spacing w:before="220"/>
        <w:ind w:firstLine="540"/>
        <w:jc w:val="both"/>
      </w:pPr>
      <w:r>
        <w:t>2. Контроль за исполнением распоряжения возложить на вице-губернатора Ленинградской области по жилищно-коммунальному хозяйству и топливно-энергетическому комплексу Пахомовского Ю.В.</w:t>
      </w:r>
    </w:p>
    <w:p w:rsidR="007C7BC5" w:rsidRDefault="007C7BC5">
      <w:pPr>
        <w:pStyle w:val="ConsPlusNormal"/>
        <w:ind w:firstLine="540"/>
        <w:jc w:val="both"/>
      </w:pPr>
    </w:p>
    <w:p w:rsidR="007C7BC5" w:rsidRDefault="007C7BC5">
      <w:pPr>
        <w:pStyle w:val="ConsPlusNormal"/>
        <w:jc w:val="right"/>
      </w:pPr>
      <w:r>
        <w:t>Губернатор</w:t>
      </w:r>
    </w:p>
    <w:p w:rsidR="007C7BC5" w:rsidRDefault="007C7BC5">
      <w:pPr>
        <w:pStyle w:val="ConsPlusNormal"/>
        <w:jc w:val="right"/>
      </w:pPr>
      <w:r>
        <w:t>Ленинградской области</w:t>
      </w:r>
    </w:p>
    <w:p w:rsidR="007C7BC5" w:rsidRDefault="007C7BC5">
      <w:pPr>
        <w:pStyle w:val="ConsPlusNormal"/>
        <w:jc w:val="right"/>
      </w:pPr>
      <w:r>
        <w:t>А.Дрозденко</w:t>
      </w:r>
    </w:p>
    <w:p w:rsidR="007C7BC5" w:rsidRDefault="007C7BC5">
      <w:pPr>
        <w:pStyle w:val="ConsPlusNormal"/>
        <w:ind w:firstLine="540"/>
        <w:jc w:val="both"/>
      </w:pPr>
    </w:p>
    <w:p w:rsidR="007C7BC5" w:rsidRDefault="007C7BC5">
      <w:pPr>
        <w:pStyle w:val="ConsPlusNormal"/>
        <w:jc w:val="right"/>
      </w:pPr>
    </w:p>
    <w:p w:rsidR="007C7BC5" w:rsidRDefault="007C7BC5">
      <w:pPr>
        <w:pStyle w:val="ConsPlusNormal"/>
        <w:jc w:val="right"/>
      </w:pPr>
    </w:p>
    <w:p w:rsidR="007C7BC5" w:rsidRDefault="007C7BC5">
      <w:pPr>
        <w:pStyle w:val="ConsPlusNormal"/>
        <w:jc w:val="right"/>
      </w:pPr>
    </w:p>
    <w:p w:rsidR="007C7BC5" w:rsidRDefault="007C7BC5">
      <w:pPr>
        <w:pStyle w:val="ConsPlusNormal"/>
        <w:jc w:val="right"/>
      </w:pPr>
    </w:p>
    <w:p w:rsidR="007C7BC5" w:rsidRDefault="007C7BC5">
      <w:pPr>
        <w:pStyle w:val="ConsPlusNormal"/>
        <w:jc w:val="right"/>
        <w:outlineLvl w:val="0"/>
      </w:pPr>
      <w:r>
        <w:t>УТВЕРЖДЕН</w:t>
      </w:r>
    </w:p>
    <w:p w:rsidR="007C7BC5" w:rsidRDefault="007C7BC5">
      <w:pPr>
        <w:pStyle w:val="ConsPlusNormal"/>
        <w:jc w:val="right"/>
      </w:pPr>
      <w:r>
        <w:t>распоряжением Правительства</w:t>
      </w:r>
    </w:p>
    <w:p w:rsidR="007C7BC5" w:rsidRDefault="007C7BC5">
      <w:pPr>
        <w:pStyle w:val="ConsPlusNormal"/>
        <w:jc w:val="right"/>
      </w:pPr>
      <w:r>
        <w:t>Ленинградской области</w:t>
      </w:r>
    </w:p>
    <w:p w:rsidR="007C7BC5" w:rsidRDefault="007C7BC5">
      <w:pPr>
        <w:pStyle w:val="ConsPlusNormal"/>
        <w:jc w:val="right"/>
      </w:pPr>
      <w:r>
        <w:t>от 06.02.2015 N 44-р</w:t>
      </w:r>
    </w:p>
    <w:p w:rsidR="007C7BC5" w:rsidRDefault="007C7BC5">
      <w:pPr>
        <w:pStyle w:val="ConsPlusNormal"/>
        <w:ind w:firstLine="540"/>
        <w:jc w:val="both"/>
      </w:pPr>
    </w:p>
    <w:p w:rsidR="007C7BC5" w:rsidRDefault="007C7BC5">
      <w:pPr>
        <w:pStyle w:val="ConsPlusTitle"/>
        <w:jc w:val="center"/>
      </w:pPr>
      <w:bookmarkStart w:id="0" w:name="P26"/>
      <w:bookmarkEnd w:id="0"/>
      <w:r>
        <w:t>КОМПЛЕКС МЕР</w:t>
      </w:r>
    </w:p>
    <w:p w:rsidR="007C7BC5" w:rsidRDefault="007C7BC5">
      <w:pPr>
        <w:pStyle w:val="ConsPlusTitle"/>
        <w:jc w:val="center"/>
      </w:pPr>
      <w:r>
        <w:t>ПО РАЗВИТИЮ ЖИЛИЩНО-КОММУНАЛЬНОГО ХОЗЯЙСТВА</w:t>
      </w:r>
    </w:p>
    <w:p w:rsidR="007C7BC5" w:rsidRDefault="007C7BC5">
      <w:pPr>
        <w:pStyle w:val="ConsPlusTitle"/>
        <w:jc w:val="center"/>
      </w:pPr>
      <w:r>
        <w:t>ЛЕНИНГРАДСКОЙ ОБЛАСТИ</w:t>
      </w:r>
    </w:p>
    <w:p w:rsidR="007C7BC5" w:rsidRDefault="007C7BC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778"/>
        <w:gridCol w:w="2438"/>
        <w:gridCol w:w="2721"/>
        <w:gridCol w:w="2154"/>
        <w:gridCol w:w="1928"/>
      </w:tblGrid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  <w:jc w:val="center"/>
            </w:pPr>
            <w:r>
              <w:t>Механизм реализации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  <w:jc w:val="center"/>
            </w:pPr>
            <w:r>
              <w:t>Индикаторы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  <w:jc w:val="center"/>
            </w:pPr>
            <w:r>
              <w:t>7</w:t>
            </w:r>
          </w:p>
        </w:tc>
      </w:tr>
      <w:tr w:rsidR="007C7BC5">
        <w:tc>
          <w:tcPr>
            <w:tcW w:w="15704" w:type="dxa"/>
            <w:gridSpan w:val="7"/>
          </w:tcPr>
          <w:p w:rsidR="007C7BC5" w:rsidRDefault="007C7BC5">
            <w:pPr>
              <w:pStyle w:val="ConsPlusNormal"/>
              <w:jc w:val="center"/>
              <w:outlineLvl w:val="1"/>
            </w:pPr>
            <w:r>
              <w:t>I. Обеспечение информационной открытости и подконтрольности жилищно-коммунального хозяйства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Осуществление мониторинга соблюдения требований постановлений Правительства Российской Федерации:</w:t>
            </w:r>
          </w:p>
          <w:p w:rsidR="007C7BC5" w:rsidRDefault="007C7BC5">
            <w:pPr>
              <w:pStyle w:val="ConsPlusNormal"/>
            </w:pPr>
            <w:r>
              <w:t xml:space="preserve">от 23 сентября 2010 года </w:t>
            </w:r>
            <w:hyperlink r:id="rId7" w:history="1">
              <w:r>
                <w:rPr>
                  <w:color w:val="0000FF"/>
                </w:rPr>
                <w:t>N 731</w:t>
              </w:r>
            </w:hyperlink>
            <w:r>
              <w:t xml:space="preserve"> "Об утверждении стандарта раскрытия информации организациями, осуществляющими деятельность в сфере управления многоквартирными домами";</w:t>
            </w:r>
          </w:p>
          <w:p w:rsidR="007C7BC5" w:rsidRDefault="007C7BC5">
            <w:pPr>
              <w:pStyle w:val="ConsPlusNormal"/>
            </w:pPr>
            <w:r>
              <w:t xml:space="preserve">от 28 декабря 2012 года </w:t>
            </w:r>
            <w:hyperlink r:id="rId8" w:history="1">
              <w:r>
                <w:rPr>
                  <w:color w:val="0000FF"/>
                </w:rPr>
                <w:t>N 1468</w:t>
              </w:r>
            </w:hyperlink>
            <w:r>
              <w:t xml:space="preserve">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и(или) оказывающими коммунальные услуги в многоквартирных и жилых домах либо услуги (работы) по содержанию и ремонту общего имущества собственников </w:t>
            </w:r>
            <w:r>
              <w:lastRenderedPageBreak/>
              <w:t>помещений в многоквартирных домах";</w:t>
            </w:r>
          </w:p>
          <w:p w:rsidR="007C7BC5" w:rsidRDefault="007C7BC5">
            <w:pPr>
              <w:pStyle w:val="ConsPlusNormal"/>
            </w:pPr>
            <w:r>
              <w:t xml:space="preserve">от 30 декабря 2009 года </w:t>
            </w:r>
            <w:hyperlink r:id="rId9" w:history="1">
              <w:r>
                <w:rPr>
                  <w:color w:val="0000FF"/>
                </w:rPr>
                <w:t>N 1140</w:t>
              </w:r>
            </w:hyperlink>
            <w:r>
              <w:t xml:space="preserve"> "Об утверждении стандартов раскрытия информации организациями коммунального комплекса" (в части раскрытия информации в сфере утилизации (захоронения) твердых бытовых отходов);</w:t>
            </w:r>
          </w:p>
          <w:p w:rsidR="007C7BC5" w:rsidRDefault="007C7BC5">
            <w:pPr>
              <w:pStyle w:val="ConsPlusNormal"/>
            </w:pPr>
            <w:r>
              <w:t xml:space="preserve">от 5 июля 2013 года </w:t>
            </w:r>
            <w:hyperlink r:id="rId10" w:history="1">
              <w:r>
                <w:rPr>
                  <w:color w:val="0000FF"/>
                </w:rPr>
                <w:t>N 570</w:t>
              </w:r>
            </w:hyperlink>
            <w:r>
              <w:t xml:space="preserve"> "О стандартах раскрытия информации теплоснабжающими организациями, теплосетевыми организациями и органами регулирования";</w:t>
            </w:r>
          </w:p>
          <w:p w:rsidR="007C7BC5" w:rsidRDefault="007C7BC5">
            <w:pPr>
              <w:pStyle w:val="ConsPlusNormal"/>
            </w:pPr>
            <w:r>
              <w:t xml:space="preserve">от 17 января 2013 года </w:t>
            </w:r>
            <w:hyperlink r:id="rId11" w:history="1">
              <w:r>
                <w:rPr>
                  <w:color w:val="0000FF"/>
                </w:rPr>
                <w:t>N 6</w:t>
              </w:r>
            </w:hyperlink>
            <w:r>
              <w:t xml:space="preserve"> "О стандартах раскрытия информации в сфере водоснабжения и водоотведения"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lastRenderedPageBreak/>
              <w:t>Повышение прозрачности и подконтрольности сферы жилищно-коммунального хозяйства (далее - ЖКХ) для граждан, органов государственной и муниципальной власти, общественных организаций;</w:t>
            </w:r>
          </w:p>
          <w:p w:rsidR="007C7BC5" w:rsidRDefault="007C7BC5">
            <w:pPr>
              <w:pStyle w:val="ConsPlusNormal"/>
            </w:pPr>
            <w:r>
              <w:t>повышение эффективности работы управляющих и ресурсоснабжающих организаций (далее - РСО);</w:t>
            </w:r>
          </w:p>
          <w:p w:rsidR="007C7BC5" w:rsidRDefault="007C7BC5">
            <w:pPr>
              <w:pStyle w:val="ConsPlusNormal"/>
            </w:pPr>
            <w:r>
              <w:t>обеспечение доступа граждан к необходимой информации в сфере ЖКХ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Правовой акт Ленинградской области об утверждении порядка осуществления мониторинга, предусматривающий в том числе определение ответственного лица и периодичность сбора информации не реже 1 раза в квартал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Количество (%, шт.) организаций, раскрывающих информацию в соответствии с установленными требованиями (по отношению к общему количеству организаций соответствующего вида деятельности).</w:t>
            </w:r>
          </w:p>
          <w:p w:rsidR="007C7BC5" w:rsidRDefault="007C7BC5">
            <w:pPr>
              <w:pStyle w:val="ConsPlusNormal"/>
            </w:pPr>
            <w:r>
              <w:t>2. Количество (%, шт.) организаций, раскрывающих частично информацию, соответствующую установленным требованиям (по отношению к общему количеству организаций соответствующего вида).</w:t>
            </w:r>
          </w:p>
          <w:p w:rsidR="007C7BC5" w:rsidRDefault="007C7BC5">
            <w:pPr>
              <w:pStyle w:val="ConsPlusNormal"/>
            </w:pPr>
            <w:r>
              <w:t xml:space="preserve">3. Количество (шт.) нарушений, выявленных в связи с несоблюдением установленных требований (с разбивкой по видам </w:t>
            </w:r>
            <w:r>
              <w:lastRenderedPageBreak/>
              <w:t>организаций).</w:t>
            </w:r>
          </w:p>
          <w:p w:rsidR="007C7BC5" w:rsidRDefault="007C7BC5">
            <w:pPr>
              <w:pStyle w:val="ConsPlusNormal"/>
            </w:pPr>
            <w:r>
              <w:t>4. Количество (шт.) организаций, привлеченных к ответственности за нарушение установленных требований (с разбивкой по видам организаций)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Организация системы мониторинга - не позднее января 2015 года;</w:t>
            </w:r>
          </w:p>
          <w:p w:rsidR="007C7BC5" w:rsidRDefault="007C7BC5">
            <w:pPr>
              <w:pStyle w:val="ConsPlusNormal"/>
            </w:pPr>
            <w:r>
              <w:t>осуществление мониторинга - не реже 1 раза в квартал начиная с I квартала 2015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государственного жилищного надзора и контроля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Утверждение и реализация регионального плана мероприятий по информированию граждан об их правах и обязанностях в сфере жилищно-коммунального хозяйства, в том числе по вопросам:</w:t>
            </w:r>
          </w:p>
          <w:p w:rsidR="007C7BC5" w:rsidRDefault="007C7BC5">
            <w:pPr>
              <w:pStyle w:val="ConsPlusNormal"/>
            </w:pPr>
            <w:r>
              <w:t xml:space="preserve">а) создания и функционирования систем капитального ремонта общего </w:t>
            </w:r>
            <w:r>
              <w:lastRenderedPageBreak/>
              <w:t>имущества в многоквартирных домах;</w:t>
            </w:r>
          </w:p>
          <w:p w:rsidR="007C7BC5" w:rsidRDefault="007C7BC5">
            <w:pPr>
              <w:pStyle w:val="ConsPlusNormal"/>
            </w:pPr>
            <w:r>
              <w:t>б) расселения граждан из аварийного жилищного фонда, признанного таковым до 1 января 2012 года;</w:t>
            </w:r>
          </w:p>
          <w:p w:rsidR="007C7BC5" w:rsidRDefault="007C7BC5">
            <w:pPr>
              <w:pStyle w:val="ConsPlusNormal"/>
            </w:pPr>
            <w:r>
              <w:t>в) оплаты жилищно-коммунальных услуг с учетом общедомовых расходов, социальной нормы потребления, предельных индексов роста платы граждан и др.;</w:t>
            </w:r>
          </w:p>
          <w:p w:rsidR="007C7BC5" w:rsidRDefault="007C7BC5">
            <w:pPr>
              <w:pStyle w:val="ConsPlusNormal"/>
            </w:pPr>
            <w:r>
              <w:t>г) осуществления лицензирования деятельности по управлению многоквартирным домом (далее - МКД);</w:t>
            </w:r>
          </w:p>
          <w:p w:rsidR="007C7BC5" w:rsidRDefault="007C7BC5">
            <w:pPr>
              <w:pStyle w:val="ConsPlusNormal"/>
            </w:pPr>
            <w:r>
              <w:t>д) развития системы общественного контроля в сфере ЖКХ (поручение Заместителя Председателя Правительства Российской Федерации Д.Н.Козака от 3 марта 2014 года N ДК-П9-1465)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lastRenderedPageBreak/>
              <w:t>Повышение правовой грамотности населения; снижение социальной напряженности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Правовой акт Ленинградской области об утверждении плана, предусматривающий в том числе определение ответственного лица и периодичность представления отчета о реализации плана не реже 1 раза в квартал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Количество материалов, размещенных на официальном интернет-портале Администрации Ленинградской области (www.lenobl.ru) и направленных в средства массовой информации (далее - СМИ) (в рамках календарного года), - не менее 50 шт. в год.</w:t>
            </w:r>
          </w:p>
          <w:p w:rsidR="007C7BC5" w:rsidRDefault="007C7BC5">
            <w:pPr>
              <w:pStyle w:val="ConsPlusNormal"/>
            </w:pPr>
            <w:r>
              <w:lastRenderedPageBreak/>
              <w:t>2. Хронометраж материалов в электронных СМИ (в рамках календарного года) - не менее 20 мин.</w:t>
            </w:r>
          </w:p>
          <w:p w:rsidR="007C7BC5" w:rsidRDefault="007C7BC5">
            <w:pPr>
              <w:pStyle w:val="ConsPlusNormal"/>
            </w:pPr>
            <w:r>
              <w:t>3. Тираж печатных информационно-разъяснительных материалов (буклеты, брошюры) (в рамках календарного года) - 10000 шт.</w:t>
            </w:r>
          </w:p>
          <w:p w:rsidR="007C7BC5" w:rsidRDefault="007C7BC5">
            <w:pPr>
              <w:pStyle w:val="ConsPlusNormal"/>
            </w:pPr>
            <w:r>
              <w:t>4. Количество проведенных массовых мероприятий с участием граждан (семинары, собрания и т.д.) - 48 шт.</w:t>
            </w:r>
          </w:p>
          <w:p w:rsidR="007C7BC5" w:rsidRDefault="007C7BC5">
            <w:pPr>
              <w:pStyle w:val="ConsPlusNormal"/>
            </w:pPr>
            <w:r>
              <w:t>5. Количество (чел., % к общему количеству населения субъекта Российской Федерации) населения, охваченного мероприятиями, - 70000 чел.; 8%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Утверждение регионального плана - не позднее января 2015 года;</w:t>
            </w:r>
          </w:p>
          <w:p w:rsidR="007C7BC5" w:rsidRDefault="007C7BC5">
            <w:pPr>
              <w:pStyle w:val="ConsPlusNormal"/>
            </w:pPr>
            <w:r>
              <w:t>отчет об исполнении - не реже 1 раза в квартал начиная с I квартала 2015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информационно-аналитического обеспечения Ленинградской области,</w:t>
            </w:r>
          </w:p>
          <w:p w:rsidR="007C7BC5" w:rsidRDefault="007C7BC5">
            <w:pPr>
              <w:pStyle w:val="ConsPlusNormal"/>
            </w:pPr>
            <w:r>
              <w:t xml:space="preserve">комитет государственного жилищного надзора и контроля </w:t>
            </w:r>
            <w:r>
              <w:lastRenderedPageBreak/>
              <w:t>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строительству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 xml:space="preserve">Утверждение и реализация регионального плана-графика по проекту "Школа грамотного потребителя" с учетом методических рекомендаций Минстроя России (перечень поручений Председателя Правительства Российской </w:t>
            </w:r>
            <w:r>
              <w:lastRenderedPageBreak/>
              <w:t>Федерации Д.А.Медведева по итогам проведения Всероссийского форума "ЖКХ - новое качество" в г. Челябинске 6 июня 2014 года от 11 июня 2014 года N ДМ-П9-4312)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lastRenderedPageBreak/>
              <w:t>Повышение правовой грамотности населения; снижение социальной напряженности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 xml:space="preserve">Правовой акт Ленинградской области об утверждении плана-графика, предусматривающий в том числе определение ответственного лица и периодичность </w:t>
            </w:r>
            <w:r>
              <w:lastRenderedPageBreak/>
              <w:t>представления отчета о реализации плана-графика не реже 1 раза в квартал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lastRenderedPageBreak/>
              <w:t>Устанавливаются региональным планом-графиком на основании методических рекомендаций Минстроя России:</w:t>
            </w:r>
          </w:p>
          <w:p w:rsidR="007C7BC5" w:rsidRDefault="007C7BC5">
            <w:pPr>
              <w:pStyle w:val="ConsPlusNormal"/>
            </w:pPr>
            <w:r>
              <w:t xml:space="preserve">1. Количество размещенных материалов </w:t>
            </w:r>
            <w:r>
              <w:lastRenderedPageBreak/>
              <w:t>в СМИ - 48 шт. в год.</w:t>
            </w:r>
          </w:p>
          <w:p w:rsidR="007C7BC5" w:rsidRDefault="007C7BC5">
            <w:pPr>
              <w:pStyle w:val="ConsPlusNormal"/>
            </w:pPr>
            <w:r>
              <w:t>2. Количество проведенных массовых мероприятий с участием граждан (семинары, собрания и т.д.) - 48 шт. в год.</w:t>
            </w:r>
          </w:p>
          <w:p w:rsidR="007C7BC5" w:rsidRDefault="007C7BC5">
            <w:pPr>
              <w:pStyle w:val="ConsPlusNormal"/>
            </w:pPr>
            <w:r>
              <w:t>3. Количество (чел., % к общему количеству населения субъекта Российской Федерации) населения, охваченного мероприятиями.</w:t>
            </w:r>
          </w:p>
          <w:p w:rsidR="007C7BC5" w:rsidRDefault="007C7BC5">
            <w:pPr>
              <w:pStyle w:val="ConsPlusNormal"/>
            </w:pPr>
            <w:r>
              <w:t>4. Количество выпущенных информационно-просветительских материалов - 24000 шт. в год.</w:t>
            </w:r>
          </w:p>
          <w:p w:rsidR="007C7BC5" w:rsidRDefault="007C7BC5">
            <w:pPr>
              <w:pStyle w:val="ConsPlusNormal"/>
            </w:pPr>
            <w:r>
              <w:t>5. Количество человек, прошедших обучение, - 12000 чел. в год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Утверждение регионального плана-графика - не позднее января 2015 года;</w:t>
            </w:r>
          </w:p>
          <w:p w:rsidR="007C7BC5" w:rsidRDefault="007C7BC5">
            <w:pPr>
              <w:pStyle w:val="ConsPlusNormal"/>
            </w:pPr>
            <w:r>
              <w:t xml:space="preserve">отчет об исполнении - не реже 1 раза в квартал начиная с I </w:t>
            </w:r>
            <w:r>
              <w:lastRenderedPageBreak/>
              <w:t>квартала 2015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lastRenderedPageBreak/>
              <w:t>Комитет государственного жилищного надзора и контроля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 xml:space="preserve">Создание и организация работы в городских поселениях и муниципальных районах Ленинградской области Центров поддержки собственников совместно с Региональным центром общественного контроля в сфере ЖКХ, осуществляющих деятельность по поддержке собственников, пользователей помещений в реализации их </w:t>
            </w:r>
            <w:r>
              <w:lastRenderedPageBreak/>
              <w:t>прав и законных интересов в жилищной сфере, в том числе в части оказания содействия в организации подготовки и проведения общих собраний собственников помещений в МКД (далее - центры поддержки);</w:t>
            </w:r>
          </w:p>
          <w:p w:rsidR="007C7BC5" w:rsidRDefault="007C7BC5">
            <w:pPr>
              <w:pStyle w:val="ConsPlusNormal"/>
            </w:pPr>
            <w:r>
              <w:t>организация мониторинга работы указанных структур в муниципальных образованиях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lastRenderedPageBreak/>
              <w:t>Повышение "чистоты" и законности проведения общих собраний собственников помещений в МКД;</w:t>
            </w:r>
          </w:p>
          <w:p w:rsidR="007C7BC5" w:rsidRDefault="007C7BC5">
            <w:pPr>
              <w:pStyle w:val="ConsPlusNormal"/>
            </w:pPr>
            <w:r>
              <w:t>повышение информированности собственников в части своих жилищных прав и законных интересов;</w:t>
            </w:r>
          </w:p>
          <w:p w:rsidR="007C7BC5" w:rsidRDefault="007C7BC5">
            <w:pPr>
              <w:pStyle w:val="ConsPlusNormal"/>
            </w:pPr>
            <w:r>
              <w:t xml:space="preserve">улучшение качества управления МКД за счет </w:t>
            </w:r>
            <w:r>
              <w:lastRenderedPageBreak/>
              <w:t>своевременного проведения общих собраний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lastRenderedPageBreak/>
              <w:t xml:space="preserve">Правовой акт Ленинградской области об утверждении порядка и графика создания центров поддержки с разбивкой по муниципальным образованиям, предусматривающий в том числе ответственных лиц и периодичность </w:t>
            </w:r>
            <w:r>
              <w:lastRenderedPageBreak/>
              <w:t>представления информации о реализации графика не реже 1 раза в квартал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lastRenderedPageBreak/>
              <w:t>1. Количество городских поселений и муниципальных районов, в которых созданы центры поддержки (по отношению к общему количеству таких муниципальных образований на территории Ленинградской области), - 100%, 18 шт.</w:t>
            </w:r>
          </w:p>
          <w:p w:rsidR="007C7BC5" w:rsidRDefault="007C7BC5">
            <w:pPr>
              <w:pStyle w:val="ConsPlusNormal"/>
            </w:pPr>
            <w:r>
              <w:t xml:space="preserve">2. Количество мероприятий, </w:t>
            </w:r>
            <w:r>
              <w:lastRenderedPageBreak/>
              <w:t>проведенных центрами поддержки в отчетном периоде, - 24 шт.</w:t>
            </w:r>
          </w:p>
          <w:p w:rsidR="007C7BC5" w:rsidRDefault="007C7BC5">
            <w:pPr>
              <w:pStyle w:val="ConsPlusNormal"/>
            </w:pPr>
            <w:r>
              <w:t>3. Количество граждан, обратившихся в центры поддержки</w:t>
            </w:r>
          </w:p>
          <w:p w:rsidR="007C7BC5" w:rsidRDefault="007C7BC5">
            <w:pPr>
              <w:pStyle w:val="ConsPlusNormal"/>
            </w:pPr>
            <w:r>
              <w:t>в отчетном периоде, - 250 чел.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Организация центров поддержки в муниципалитетах - не позднее I квартала 2015 года;</w:t>
            </w:r>
          </w:p>
          <w:p w:rsidR="007C7BC5" w:rsidRDefault="007C7BC5">
            <w:pPr>
              <w:pStyle w:val="ConsPlusNormal"/>
            </w:pPr>
            <w:r>
              <w:t>обеспечение работы - постоянно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Создание и обеспечение деятельности общественных советов по вопросам жилищно-коммунального хозяйства (далее - общественные советы в сфере ЖКХ)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Оказание содействия органам местного самоуправления в осуществлении муниципального жилищного контроля;</w:t>
            </w:r>
          </w:p>
          <w:p w:rsidR="007C7BC5" w:rsidRDefault="007C7BC5">
            <w:pPr>
              <w:pStyle w:val="ConsPlusNormal"/>
            </w:pPr>
            <w:r>
              <w:t>вовлечение общественности в общественный контроль ЖКХ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Распоряжение Губернатора Ленинградской области от 29 апреля 2013 года N 314-рг "Об образовании общественного совета по вопросам жилищно-коммунального хозяйства при Губернаторе Ленинградской области",</w:t>
            </w:r>
          </w:p>
          <w:p w:rsidR="007C7BC5" w:rsidRDefault="007C7BC5">
            <w:pPr>
              <w:pStyle w:val="ConsPlusNormal"/>
            </w:pPr>
            <w:r>
              <w:t xml:space="preserve">правовые акты администраций муниципальных образований Ленинградской области о создании общественных советов в сфере ЖКХ, утверждении </w:t>
            </w:r>
            <w:r>
              <w:lastRenderedPageBreak/>
              <w:t>примерного положения об общественном совете и осуществлении мониторинга деятельности указанных советов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lastRenderedPageBreak/>
              <w:t>1. Наличие общественного совета в сфере ЖКХ при Губернаторе Ленинградской области - 1 шт. (100%).</w:t>
            </w:r>
          </w:p>
          <w:p w:rsidR="007C7BC5" w:rsidRDefault="007C7BC5">
            <w:pPr>
              <w:pStyle w:val="ConsPlusNormal"/>
            </w:pPr>
            <w:r>
              <w:t>2. Количество муниципальных образований, в которых созданы общественные советы в сфере ЖКХ, по отношению к количеству муниципальных образований, в которых они функционируют, - 18 шт. (100%).</w:t>
            </w:r>
          </w:p>
          <w:p w:rsidR="007C7BC5" w:rsidRDefault="007C7BC5">
            <w:pPr>
              <w:pStyle w:val="ConsPlusNormal"/>
            </w:pPr>
            <w:r>
              <w:t>3. Количество (шт.) ежеквартальных заседаний общественных советов в сфере ЖКХ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Создание общественных советов в сфере ЖКХ - не позднее I квартала 2015 года;</w:t>
            </w:r>
          </w:p>
          <w:p w:rsidR="007C7BC5" w:rsidRDefault="007C7BC5">
            <w:pPr>
              <w:pStyle w:val="ConsPlusNormal"/>
            </w:pPr>
            <w:r>
              <w:t>обеспечение деятельности - постоянно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Создание совета потребителей при комитете по тарифам и ценовой политике Ленинградской области (</w:t>
            </w:r>
            <w:hyperlink r:id="rId1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19 сентября 2013 года N 1689-р)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Повышение прозрачности установления тарифных решений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Правовой акт Ленинградской области о создании совета потребителей, утверждении положения и осуществлении мониторинга деятельности указанного совета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Создание советов потребителей в ЖКХ - не позднее I квартала 2015 года;</w:t>
            </w:r>
          </w:p>
          <w:p w:rsidR="007C7BC5" w:rsidRDefault="007C7BC5">
            <w:pPr>
              <w:pStyle w:val="ConsPlusNormal"/>
            </w:pPr>
            <w:r>
              <w:t>обеспечение деятельности - постоянно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7C7BC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C7BC5" w:rsidRDefault="007C7B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bottom w:val="nil"/>
            </w:tcBorders>
          </w:tcPr>
          <w:p w:rsidR="007C7BC5" w:rsidRDefault="007C7BC5">
            <w:pPr>
              <w:pStyle w:val="ConsPlusNormal"/>
            </w:pPr>
            <w:r>
              <w:t>Создание системы мониторинга:</w:t>
            </w:r>
          </w:p>
          <w:p w:rsidR="007C7BC5" w:rsidRDefault="007C7BC5">
            <w:pPr>
              <w:pStyle w:val="ConsPlusNormal"/>
            </w:pPr>
            <w:r>
              <w:t>а) кредиторской задолженности организаций, осуществляющих управление МКД, по оплате ресурсов, необходимых для предоставления коммунальных услуг;</w:t>
            </w:r>
          </w:p>
          <w:p w:rsidR="007C7BC5" w:rsidRDefault="007C7BC5">
            <w:pPr>
              <w:pStyle w:val="ConsPlusNormal"/>
            </w:pPr>
            <w:r>
              <w:t xml:space="preserve">б) кредиторской задолженности РСО по оплате топливно-энергетических ресурсов, использованных для поставок ресурсов, необходимых для предоставления коммунальных </w:t>
            </w:r>
            <w:r>
              <w:lastRenderedPageBreak/>
              <w:t>услуг, организациям, осуществляющим управление МКД, в разрезе муниципальных образований;</w:t>
            </w:r>
          </w:p>
          <w:p w:rsidR="007C7BC5" w:rsidRDefault="007C7BC5">
            <w:pPr>
              <w:pStyle w:val="ConsPlusNormal"/>
            </w:pPr>
            <w:r>
              <w:t>в) кредиторской задолженности населения за жилищно-коммунальные услуги</w:t>
            </w:r>
          </w:p>
        </w:tc>
        <w:tc>
          <w:tcPr>
            <w:tcW w:w="2778" w:type="dxa"/>
            <w:tcBorders>
              <w:bottom w:val="nil"/>
            </w:tcBorders>
          </w:tcPr>
          <w:p w:rsidR="007C7BC5" w:rsidRDefault="007C7BC5">
            <w:pPr>
              <w:pStyle w:val="ConsPlusNormal"/>
            </w:pPr>
            <w:r>
              <w:lastRenderedPageBreak/>
              <w:t>Повышение прозрачности и подконтрольности сферы ЖКХ для граждан, органов государственной и муниципальной власти, общественных организаций;</w:t>
            </w:r>
          </w:p>
          <w:p w:rsidR="007C7BC5" w:rsidRDefault="007C7BC5">
            <w:pPr>
              <w:pStyle w:val="ConsPlusNormal"/>
            </w:pPr>
            <w:r>
              <w:t>повышение эффективности работы управляющих организаций, РСО;</w:t>
            </w:r>
          </w:p>
          <w:p w:rsidR="007C7BC5" w:rsidRDefault="007C7BC5">
            <w:pPr>
              <w:pStyle w:val="ConsPlusNormal"/>
            </w:pPr>
            <w:r>
              <w:t>обеспечение доступа граждан к необходимой информации в сфере ЖКХ</w:t>
            </w:r>
          </w:p>
        </w:tc>
        <w:tc>
          <w:tcPr>
            <w:tcW w:w="2438" w:type="dxa"/>
            <w:tcBorders>
              <w:bottom w:val="nil"/>
            </w:tcBorders>
          </w:tcPr>
          <w:p w:rsidR="007C7BC5" w:rsidRDefault="007C7BC5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Губернатора Ленинградской области от 14 июня 2013 года N 47-пг "О создании системы мониторинга кредиторской задолженности ресурсоснабжающих организаций и организаций, осуществляющих управление многоквартирными домами"</w:t>
            </w:r>
          </w:p>
        </w:tc>
        <w:tc>
          <w:tcPr>
            <w:tcW w:w="2721" w:type="dxa"/>
            <w:tcBorders>
              <w:bottom w:val="nil"/>
            </w:tcBorders>
          </w:tcPr>
          <w:p w:rsidR="007C7BC5" w:rsidRDefault="007C7BC5">
            <w:pPr>
              <w:pStyle w:val="ConsPlusNormal"/>
            </w:pPr>
            <w:r>
              <w:t>1. Количество (ед.) организаций, осуществляющих управление многоквартирными домами, имеющих просроченную кредиторскую задолженность по оплате ресурсов, необходимых для предоставления коммунальных услуг, свыше одного расчетного периода.</w:t>
            </w:r>
          </w:p>
          <w:p w:rsidR="007C7BC5" w:rsidRDefault="007C7BC5">
            <w:pPr>
              <w:pStyle w:val="ConsPlusNormal"/>
            </w:pPr>
            <w:r>
              <w:t xml:space="preserve">2. Объем (тыс. руб.) кредиторской </w:t>
            </w:r>
            <w:r>
              <w:lastRenderedPageBreak/>
              <w:t>задолженности организаций, осуществляющих управление многоквартирными домами.</w:t>
            </w:r>
          </w:p>
          <w:p w:rsidR="007C7BC5" w:rsidRDefault="007C7BC5">
            <w:pPr>
              <w:pStyle w:val="ConsPlusNormal"/>
            </w:pPr>
            <w:r>
              <w:t>3. Количество ресурсоснабжающих организаций, имеющих просроченную кредиторскую задолженность по оплате топливно-энергетических ресурсов, использованных для осуществления поставок коммунальных ресурсов организациям, осуществляющим управление многоквартирными домами, для предоставления коммунальных услуг потребителям (в разрезе муниципальных образований), свыше одного расчетного периода.</w:t>
            </w:r>
          </w:p>
        </w:tc>
        <w:tc>
          <w:tcPr>
            <w:tcW w:w="2154" w:type="dxa"/>
            <w:tcBorders>
              <w:bottom w:val="nil"/>
            </w:tcBorders>
          </w:tcPr>
          <w:p w:rsidR="007C7BC5" w:rsidRDefault="007C7BC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1928" w:type="dxa"/>
            <w:tcBorders>
              <w:bottom w:val="nil"/>
            </w:tcBorders>
          </w:tcPr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7C7BC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</w:tcBorders>
          </w:tcPr>
          <w:p w:rsidR="007C7BC5" w:rsidRDefault="007C7BC5">
            <w:pPr>
              <w:pStyle w:val="ConsPlusNormal"/>
            </w:pPr>
            <w:r>
              <w:t xml:space="preserve">4. Объем (тыс. руб.) кредиторской задолженности ресурсоснабжающих организаций по оплате </w:t>
            </w:r>
            <w:r>
              <w:lastRenderedPageBreak/>
              <w:t>топливно-энергетических ресурсов, использованных для осуществления поставок коммунальных ресурсов организациям, осуществляющим управление многоквартирными домами, для предоставления коммунальных услуг потребителям (в разрезе муниципальных образований).</w:t>
            </w:r>
          </w:p>
          <w:p w:rsidR="007C7BC5" w:rsidRDefault="007C7BC5">
            <w:pPr>
              <w:pStyle w:val="ConsPlusNormal"/>
            </w:pPr>
            <w:r>
              <w:t>5. Уровень платежей населения за жилищно-коммунальные услуги (%).</w:t>
            </w:r>
          </w:p>
          <w:p w:rsidR="007C7BC5" w:rsidRDefault="007C7BC5">
            <w:pPr>
              <w:pStyle w:val="ConsPlusNormal"/>
            </w:pPr>
            <w:r>
              <w:t>6. Объем (тыс. руб.) кредиторской задолженности населения за жилищно-коммунальные услуги</w:t>
            </w:r>
          </w:p>
        </w:tc>
        <w:tc>
          <w:tcPr>
            <w:tcW w:w="2154" w:type="dxa"/>
            <w:tcBorders>
              <w:top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Представление сведений о состоянии жилищно-коммунального хозяйства Ленинградской области в информационную систему Минстроя России в соответствии с утвержденным перечнем показателей (</w:t>
            </w:r>
            <w:hyperlink r:id="rId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Минстроя России от 17 июня 2014 года N 309/пр "Об организации мониторинга </w:t>
            </w:r>
            <w:r>
              <w:lastRenderedPageBreak/>
              <w:t>исполнения субъектами Российской Федерации федеральных решений по вопросам реформирования жилищно-коммунального хозяйства")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lastRenderedPageBreak/>
              <w:t>Повышение информационной открытости жилищно-коммунального хозяйства субъекта Российской Федерации;</w:t>
            </w:r>
          </w:p>
          <w:p w:rsidR="007C7BC5" w:rsidRDefault="007C7BC5">
            <w:pPr>
              <w:pStyle w:val="ConsPlusNormal"/>
            </w:pPr>
            <w:r>
              <w:t xml:space="preserve">создание условий для систематизации и анализа развития жилищно-коммунального хозяйства субъекта Российской </w:t>
            </w:r>
            <w:r>
              <w:lastRenderedPageBreak/>
              <w:t>Федерации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lastRenderedPageBreak/>
              <w:t>Определение лиц, ответственных за предоставление данных в информационную систему Минстроя России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Наличие лица, ответственного за предоставление данных в информационную систему Минстроя России.</w:t>
            </w:r>
          </w:p>
          <w:p w:rsidR="007C7BC5" w:rsidRDefault="007C7BC5">
            <w:pPr>
              <w:pStyle w:val="ConsPlusNormal"/>
            </w:pPr>
            <w:r>
              <w:t xml:space="preserve">2. Полнота (%) сведений, вносимых в информационную систему Минстроя России, по отношению к общему объему сведений, </w:t>
            </w:r>
            <w:r>
              <w:lastRenderedPageBreak/>
              <w:t>установленных Минстроем России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Внесение данных в информационную систему Минстроя России - постоянно, в соответствии с установленными сроками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 xml:space="preserve">Реализация мероприятий во исполнение Федерального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2014 года N 209-ФЗ "О государственной информационной системе жилищно-коммунального хозяйства"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Обеспечение доступа к информации и сервисам в сфере ЖКХ в рамках ГИС ЖКХ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В соответствии с методическими документами Минстроя России и Минкомсвязи России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В соответствии с методическими документами Минстроя России и Минкомсвязи России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В соответствии с методическими документами Минстроя России и Минкомсвязи России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телекоммуникациям и информатизации Ленинградской области</w:t>
            </w:r>
          </w:p>
        </w:tc>
      </w:tr>
      <w:tr w:rsidR="007C7BC5">
        <w:tc>
          <w:tcPr>
            <w:tcW w:w="15704" w:type="dxa"/>
            <w:gridSpan w:val="7"/>
          </w:tcPr>
          <w:p w:rsidR="007C7BC5" w:rsidRDefault="007C7BC5">
            <w:pPr>
              <w:pStyle w:val="ConsPlusNormal"/>
              <w:jc w:val="center"/>
              <w:outlineLvl w:val="1"/>
            </w:pPr>
            <w:r>
              <w:t>II. Содержание жилищного фонда, в том числе государственное регулирование деятельности по управлению многоквартирными домами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Осуществление лицензирования деятельности по управлению МКД на территории Ленинградской области, в том числе организация и осуществление лицензионного контроля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Обеспечение условий реализации требований федерального законодательства в части лицензирования деятельности по управлению МКД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Правовые акты Ленинградской области об организации лицензирования лиц, осуществляющих управление МКД на территории Ленинградской области (в соответствии с требованиями федерального законодательства)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Количество (шт.) заявлений о выдаче лицензий.</w:t>
            </w:r>
          </w:p>
          <w:p w:rsidR="007C7BC5" w:rsidRDefault="007C7BC5">
            <w:pPr>
              <w:pStyle w:val="ConsPlusNormal"/>
            </w:pPr>
            <w:r>
              <w:t>2. Количество (шт.) выданных лицензий.</w:t>
            </w:r>
          </w:p>
          <w:p w:rsidR="007C7BC5" w:rsidRDefault="007C7BC5">
            <w:pPr>
              <w:pStyle w:val="ConsPlusNormal"/>
            </w:pPr>
            <w:r>
              <w:t>3. Количество (шт.) отказов в выдаче лицензий.</w:t>
            </w:r>
          </w:p>
          <w:p w:rsidR="007C7BC5" w:rsidRDefault="007C7BC5">
            <w:pPr>
              <w:pStyle w:val="ConsPlusNormal"/>
            </w:pPr>
            <w:r>
              <w:t>4. Соблюдение (дни) установленных сроков выдачи лицензий.</w:t>
            </w:r>
          </w:p>
          <w:p w:rsidR="007C7BC5" w:rsidRDefault="007C7BC5">
            <w:pPr>
              <w:pStyle w:val="ConsPlusNormal"/>
            </w:pPr>
            <w:r>
              <w:t>5. Соотношение (%) количества обращений о нарушениях и количества выданных предписаний.</w:t>
            </w:r>
          </w:p>
          <w:p w:rsidR="007C7BC5" w:rsidRDefault="007C7BC5">
            <w:pPr>
              <w:pStyle w:val="ConsPlusNormal"/>
            </w:pPr>
            <w:r>
              <w:t xml:space="preserve">6. Соотношение (%) количества обращений в суд с требованием об </w:t>
            </w:r>
            <w:r>
              <w:lastRenderedPageBreak/>
              <w:t>аннулировании лицензий и количества решений об удовлетворении таких обращений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 xml:space="preserve">Приведение договоров управления многоквартирными домами, заключенных после 20 апреля 2013 года, в соответствие с постановлениями Правительства Российской Федерации от 3 апреля 2013 года </w:t>
            </w:r>
            <w:hyperlink r:id="rId16" w:history="1">
              <w:r>
                <w:rPr>
                  <w:color w:val="0000FF"/>
                </w:rPr>
                <w:t>N 290</w:t>
              </w:r>
            </w:hyperlink>
            <w:r>
              <w:t xml:space="preserve">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и от 15 мая 2013 года </w:t>
            </w:r>
            <w:hyperlink r:id="rId17" w:history="1">
              <w:r>
                <w:rPr>
                  <w:color w:val="0000FF"/>
                </w:rPr>
                <w:t>N 416</w:t>
              </w:r>
            </w:hyperlink>
            <w:r>
              <w:t xml:space="preserve"> "О порядке осуществления деятельности по управлению многоквартирными домами"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Соответствие договоров управления МКД федеральному законодательству;</w:t>
            </w:r>
          </w:p>
          <w:p w:rsidR="007C7BC5" w:rsidRDefault="007C7BC5">
            <w:pPr>
              <w:pStyle w:val="ConsPlusNormal"/>
            </w:pPr>
            <w:r>
              <w:t>повышение эффективности работы лиц, осуществляющих управление МКД;</w:t>
            </w:r>
          </w:p>
          <w:p w:rsidR="007C7BC5" w:rsidRDefault="007C7BC5">
            <w:pPr>
              <w:pStyle w:val="ConsPlusNormal"/>
            </w:pPr>
            <w:r>
              <w:t>защита законных прав и интересов собственников помещений в МКД; эффективное управление МКД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Правовой акт Ленинградской области об утверждении порядка и графика приведения договоров управления МКД в соответствие с установленными требованиями с разбивкой по муниципальным образованиям, предусматривающий в том числе ответственных лиц и периодичность представления информации о реализации графика не реже 1 раза в квартал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Количество (%, шт.) МКД, в которых договоры управления приведены в соответствие с установленными требованиями (от общего количества МКД на территории Ленинградской области).</w:t>
            </w:r>
          </w:p>
          <w:p w:rsidR="007C7BC5" w:rsidRDefault="007C7BC5">
            <w:pPr>
              <w:pStyle w:val="ConsPlusNormal"/>
            </w:pPr>
            <w:r>
              <w:t>2. Количество (шт.) выявленных нарушений в виде несоответствия договоров управления МКД установленным требованиям (с начала календарного года нарастающим итогом)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I квартал 2015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Создание и обеспечение функционирования рейтинга эффективности работы лиц, осуществляющих управление МКД, на основе оценки степени удовлетворенности их работой собственниками помещений в МКД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Повышение качества деятельности по управлению МКД; повышение удовлетворенности и комфорта проживания собственников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 xml:space="preserve">Правовой акт Ленинградской области об утверждении перечня показателей оценки эффективности деятельности, методики оценки, порядка создания и </w:t>
            </w:r>
            <w:r>
              <w:lastRenderedPageBreak/>
              <w:t>функционирования системы рейтингования деятельности лиц, осуществляющих управление МКД, предусматривающий в том числе ответственных лиц и периодичность отчета не реже 1 раза в квартал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lastRenderedPageBreak/>
              <w:t xml:space="preserve">1. Количество (%) организаций, осуществляющих управление МКД на территории Ленинградской области и участвующих в системе рейтингования (по отношению к общему </w:t>
            </w:r>
            <w:r>
              <w:lastRenderedPageBreak/>
              <w:t>количеству таких организаций).</w:t>
            </w:r>
          </w:p>
          <w:p w:rsidR="007C7BC5" w:rsidRDefault="007C7BC5">
            <w:pPr>
              <w:pStyle w:val="ConsPlusNormal"/>
            </w:pPr>
            <w:r>
              <w:t>2. Уровень активности населения Ленинградской области, участвующего в рейтинговании организаций, осуществляющих управление МКД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Организация системы рейтингования - не позднее I квартала 2015 года;</w:t>
            </w:r>
          </w:p>
          <w:p w:rsidR="007C7BC5" w:rsidRDefault="007C7BC5">
            <w:pPr>
              <w:pStyle w:val="ConsPlusNormal"/>
            </w:pPr>
            <w:r>
              <w:t xml:space="preserve">обеспечение работы системы рейтингования - </w:t>
            </w:r>
            <w:r>
              <w:lastRenderedPageBreak/>
              <w:t>постоянно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lastRenderedPageBreak/>
              <w:t>Комитет государственного жилищного надзора и контроля Ленинградской области</w:t>
            </w:r>
          </w:p>
        </w:tc>
      </w:tr>
      <w:tr w:rsidR="007C7BC5">
        <w:tc>
          <w:tcPr>
            <w:tcW w:w="15704" w:type="dxa"/>
            <w:gridSpan w:val="7"/>
          </w:tcPr>
          <w:p w:rsidR="007C7BC5" w:rsidRDefault="007C7BC5">
            <w:pPr>
              <w:pStyle w:val="ConsPlusNormal"/>
              <w:jc w:val="center"/>
              <w:outlineLvl w:val="1"/>
            </w:pPr>
            <w:r>
              <w:lastRenderedPageBreak/>
              <w:t>III. Функционирование региональной системы капитального ремонта общего имущества в многоквартирных домах</w:t>
            </w:r>
          </w:p>
        </w:tc>
      </w:tr>
      <w:tr w:rsidR="007C7BC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C7BC5" w:rsidRDefault="007C7B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18" w:type="dxa"/>
            <w:tcBorders>
              <w:bottom w:val="nil"/>
            </w:tcBorders>
          </w:tcPr>
          <w:p w:rsidR="007C7BC5" w:rsidRDefault="007C7BC5">
            <w:pPr>
              <w:pStyle w:val="ConsPlusNormal"/>
            </w:pPr>
            <w:r>
              <w:t>Нормативно-правовые акты Ленинградской области, направленные на обеспечение своевременного проведения капитального ремонта общего имущества в МКД</w:t>
            </w:r>
          </w:p>
        </w:tc>
        <w:tc>
          <w:tcPr>
            <w:tcW w:w="2778" w:type="dxa"/>
            <w:tcBorders>
              <w:bottom w:val="nil"/>
            </w:tcBorders>
          </w:tcPr>
          <w:p w:rsidR="007C7BC5" w:rsidRDefault="007C7BC5">
            <w:pPr>
              <w:pStyle w:val="ConsPlusNormal"/>
            </w:pPr>
            <w:r>
              <w:t>Запуск новой системы капитального ремонта МКД</w:t>
            </w:r>
          </w:p>
        </w:tc>
        <w:tc>
          <w:tcPr>
            <w:tcW w:w="2438" w:type="dxa"/>
            <w:tcBorders>
              <w:bottom w:val="nil"/>
            </w:tcBorders>
          </w:tcPr>
          <w:p w:rsidR="007C7BC5" w:rsidRDefault="007C7BC5">
            <w:pPr>
              <w:pStyle w:val="ConsPlusNormal"/>
            </w:pPr>
            <w:r>
              <w:t xml:space="preserve">1. Областной </w:t>
            </w:r>
            <w:hyperlink r:id="rId1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области".</w:t>
            </w:r>
          </w:p>
        </w:tc>
        <w:tc>
          <w:tcPr>
            <w:tcW w:w="2721" w:type="dxa"/>
            <w:tcBorders>
              <w:bottom w:val="nil"/>
            </w:tcBorders>
          </w:tcPr>
          <w:p w:rsidR="007C7BC5" w:rsidRDefault="007C7BC5">
            <w:pPr>
              <w:pStyle w:val="ConsPlusNormal"/>
            </w:pPr>
            <w:r>
              <w:t>Соотношение количества актов, запланированных к принятию, и актов, фактически принятых, - 100%</w:t>
            </w:r>
          </w:p>
        </w:tc>
        <w:tc>
          <w:tcPr>
            <w:tcW w:w="2154" w:type="dxa"/>
            <w:tcBorders>
              <w:bottom w:val="nil"/>
            </w:tcBorders>
          </w:tcPr>
          <w:p w:rsidR="007C7BC5" w:rsidRDefault="007C7BC5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</w:t>
            </w:r>
          </w:p>
        </w:tc>
      </w:tr>
      <w:tr w:rsidR="007C7BC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</w:pPr>
            <w:r>
              <w:t xml:space="preserve">2. Постановления Правительства Ленинградской области об установлении минимального размера взноса на капитальный ремонт общего </w:t>
            </w:r>
            <w:r>
              <w:lastRenderedPageBreak/>
              <w:t xml:space="preserve">имущества в многоквартирном доме от 26 декабря 2013 года </w:t>
            </w:r>
            <w:hyperlink r:id="rId19" w:history="1">
              <w:r>
                <w:rPr>
                  <w:color w:val="0000FF"/>
                </w:rPr>
                <w:t>N 507</w:t>
              </w:r>
            </w:hyperlink>
            <w:r>
              <w:t xml:space="preserve"> и от 20 августа 2014 года </w:t>
            </w:r>
            <w:hyperlink r:id="rId20" w:history="1">
              <w:r>
                <w:rPr>
                  <w:color w:val="0000FF"/>
                </w:rPr>
                <w:t>N 376</w:t>
              </w:r>
            </w:hyperlink>
            <w:r>
              <w:t>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</w:tr>
      <w:tr w:rsidR="007C7BC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</w:pPr>
            <w:r>
              <w:t xml:space="preserve">3. </w:t>
            </w: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комитета государственного жилищного надзора и контроля Ленинградской области от 13 марта 2014 года N 3 "Об утверждении Порядка сбора и представления данных о техническом состоянии многоквартирных домов, расположенных на территории Ленинградской области".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</w:tr>
      <w:tr w:rsidR="007C7BC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</w:pPr>
            <w:r>
              <w:t xml:space="preserve">4. </w:t>
            </w:r>
            <w:hyperlink r:id="rId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Ленинградской области от 25 сентября 2013 года N 434-р "О создании некоммерческой организации "Фонд капитального ремонта многоквартирных домов Ленинградской </w:t>
            </w:r>
            <w:r>
              <w:lastRenderedPageBreak/>
              <w:t>области".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</w:tr>
      <w:tr w:rsidR="007C7BC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</w:pPr>
            <w:r>
              <w:t xml:space="preserve">5.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27 августа 2014 года N 389 "Об утверждении Порядка предоставления субсидий на обеспечение мероприятий по капитальному ремонту общего имущества многоквартирных домов за счет средств областного бюджета Ленинградской области и средств, поступивших от государственной корпорации - Фонда содействия реформированию жилищно-коммунального хозяйства".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</w:tr>
      <w:tr w:rsidR="007C7BC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</w:pPr>
            <w:r>
              <w:t xml:space="preserve">6. 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25 марта 2014 года N 82 "Об утверждении Порядка предоставления </w:t>
            </w:r>
            <w:r>
              <w:lastRenderedPageBreak/>
              <w:t>владельцем специального счета и некоммерческой организацией "Фонд капитального ремонта многоквартирных домов Ленинградской области" сведений, подлежащих предоставлению в соответствии с частью 7 статьи 177 и статьей 183 Жилищного кодекса Российской Федерации, перечня иных сведений, подлежащих предоставлению указанными лицами, и порядка предоставления таких сведений".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</w:tr>
      <w:tr w:rsidR="007C7BC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</w:pPr>
            <w:r>
              <w:t xml:space="preserve">7.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27 марта 2014 года N 87 "Об утверждении Порядка возврата владельцем специального счета и(или) региональным оператором средств фонда капитального ремонта собственникам </w:t>
            </w:r>
            <w:r>
              <w:lastRenderedPageBreak/>
              <w:t>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Российской Федерации".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</w:tr>
      <w:tr w:rsidR="007C7BC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nil"/>
            </w:tcBorders>
          </w:tcPr>
          <w:p w:rsidR="007C7BC5" w:rsidRDefault="007C7BC5">
            <w:pPr>
              <w:pStyle w:val="ConsPlusNormal"/>
            </w:pPr>
            <w:r>
              <w:t xml:space="preserve">8. </w:t>
            </w: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27 марта 2014 года N 86 "О Порядке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средств"</w:t>
            </w:r>
          </w:p>
        </w:tc>
        <w:tc>
          <w:tcPr>
            <w:tcW w:w="2721" w:type="dxa"/>
            <w:tcBorders>
              <w:top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nil"/>
            </w:tcBorders>
          </w:tcPr>
          <w:p w:rsidR="007C7BC5" w:rsidRDefault="007C7BC5">
            <w:pPr>
              <w:pStyle w:val="ConsPlusNormal"/>
              <w:jc w:val="both"/>
            </w:pP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 xml:space="preserve">Реализация региональной программы капитального ремонта общего имущества в многоквартирных домах, </w:t>
            </w:r>
            <w:r>
              <w:lastRenderedPageBreak/>
              <w:t>расположенных на территории Ленинградской области (далее - РПКР)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lastRenderedPageBreak/>
              <w:t>Обеспечение проведения капитального ремонта МКД;</w:t>
            </w:r>
          </w:p>
          <w:p w:rsidR="007C7BC5" w:rsidRDefault="007C7BC5">
            <w:pPr>
              <w:pStyle w:val="ConsPlusNormal"/>
            </w:pPr>
            <w:r>
              <w:t xml:space="preserve">создание системного </w:t>
            </w:r>
            <w:r>
              <w:lastRenderedPageBreak/>
              <w:t>механизма предотвращения старения многоквартирного фонда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26 декабря 2013 года </w:t>
            </w:r>
            <w:r>
              <w:lastRenderedPageBreak/>
              <w:t>N 508 "Об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lastRenderedPageBreak/>
              <w:t>1. Процент выполнения капитального ремонта МКД - 100%.</w:t>
            </w:r>
          </w:p>
          <w:p w:rsidR="007C7BC5" w:rsidRDefault="007C7BC5">
            <w:pPr>
              <w:pStyle w:val="ConsPlusNormal"/>
            </w:pPr>
            <w:r>
              <w:t xml:space="preserve">2. Процент средств, </w:t>
            </w:r>
            <w:r>
              <w:lastRenderedPageBreak/>
              <w:t>израсходованных на проведение капитального ремонта РПКР, - 100%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2014-2043 годы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 xml:space="preserve">Комитет по жилищно-коммунальному хозяйству и </w:t>
            </w:r>
            <w:r>
              <w:lastRenderedPageBreak/>
              <w:t>транспорту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Реализация краткосрочного плана реализации РПКР на 2014-2015 годы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Улучшение условий проживания граждан; улучшение состояния многоквартирного фонда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16 июня 2014 года N 248 "Об утверждении Краткосрочного плана реализации в 2014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Процент выполнения капитального ремонта МКД - 100%.</w:t>
            </w:r>
          </w:p>
          <w:p w:rsidR="007C7BC5" w:rsidRDefault="007C7BC5">
            <w:pPr>
              <w:pStyle w:val="ConsPlusNormal"/>
            </w:pPr>
            <w:r>
              <w:t>2. Процент средств, израсходованных на проведение капитального ремонта РПКР, - 100%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2014-2015 годы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Утверждение краткосрочного плана реализации РПКР на очередной год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Улучшение условий проживания граждан; улучшение состояния многоквартирного фонда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 xml:space="preserve">Постановление Правительства Ленинградской области об утверждении краткосрочного плана реализации РПКР на </w:t>
            </w:r>
            <w:r>
              <w:lastRenderedPageBreak/>
              <w:t>очередной год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Ежегодно до 1 сентября текущего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 xml:space="preserve">Комитет по жилищно-коммунальному хозяйству и транспорту Ленинградской </w:t>
            </w:r>
            <w:r>
              <w:lastRenderedPageBreak/>
              <w:t>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15.2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Реализация краткосрочного плана реализации РПКР на очередной год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Улучшение условий проживания граждан; улучшение состояния многоквартирного фонда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Процент выполнения капитального ремонта МКД - 100%.</w:t>
            </w:r>
          </w:p>
          <w:p w:rsidR="007C7BC5" w:rsidRDefault="007C7BC5">
            <w:pPr>
              <w:pStyle w:val="ConsPlusNormal"/>
            </w:pPr>
            <w:r>
              <w:t>2. Процент средств, израсходованных на проведение капитального ремонта РПКР, - 100%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В соответствии со сроками реализации краткосрочного плана реализации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Получение и использование средств федеральной поддержки государственной корпорации - Фонда содействия реформированию жилищно-коммунального хозяйства (далее - Фонд ЖКХ) для софинансирования капитального ремонта МКД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Получение дополнительных средств для проведения капитального ремонта МКД;</w:t>
            </w:r>
          </w:p>
          <w:p w:rsidR="007C7BC5" w:rsidRDefault="007C7BC5">
            <w:pPr>
              <w:pStyle w:val="ConsPlusNormal"/>
            </w:pPr>
            <w:r>
              <w:t>увеличение объема проводимого капитального ремонта МКД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Заявка Ленинградской области в Фонд ЖКХ на получение федеральной поддержки и одобрение заявки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Соотношение запланированного объема капитального ремонта и фактически проведенного капитального ремонта - 100%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2014-2015 годы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Принятие правового акта Ленинградской области об утверждении мониторинга и контроля функционирования региональных систем капитального ремонта общего имущества в многоквартирных домах, предусматривающего направление не реже одного раза в полугодие информации о результатах работы в государственную корпорацию - Фонд содействия реформированию жилищно-</w:t>
            </w:r>
            <w:r>
              <w:lastRenderedPageBreak/>
              <w:t>коммунального хозяйства для последующего представления в Минстрой России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lastRenderedPageBreak/>
              <w:t>Повышение прозрачности и подконтрольности функционирования региональных систем капитального ремонта общего имущества в многоквартирных домах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Правовой акт Ленинградской области об утверждении процедуры мониторинга функционирования региональных систем капитального ремонта общего имущества в многоквартирных домах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До 1 января 2015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17.1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Осуществление мониторинга и контроля функционирования региональных систем капитального ремонта общего имущества в многоквартирных домах с направлением не реже одного раза в полугодие информации о результатах проделанной работы в государственную корпорацию - Фонд содействия реформированию жилищно-коммунального хозяйства для последующего представления в Минстрой России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Постоянно, начиная со второго полугодия 2014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Создание и запуск механизмов развития на территории Ленинградской области системы кредитования капитального ремонта МКД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Улучшение условий проживания граждан; опережающее улучшение состояния многоквартирного фонда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Правовой акт Ленинградской области о создании механизмов кредитования капитального ремонта МКД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Соотношение площади (кв. м) МКД, капитально отремонтированных с привлечением кредитных средств, по отношению к общей площади МКД, нуждающихся в капитальном ремонте и включенных в РПКР:</w:t>
            </w:r>
          </w:p>
          <w:p w:rsidR="007C7BC5" w:rsidRDefault="007C7BC5">
            <w:pPr>
              <w:pStyle w:val="ConsPlusNormal"/>
            </w:pPr>
            <w:r>
              <w:t>2015 год - 1 МКД (0,006%)</w:t>
            </w:r>
          </w:p>
          <w:p w:rsidR="007C7BC5" w:rsidRDefault="007C7BC5">
            <w:pPr>
              <w:pStyle w:val="ConsPlusNormal"/>
            </w:pPr>
            <w:r>
              <w:t>2016 год - 5 МКД (0,03%).</w:t>
            </w:r>
          </w:p>
          <w:p w:rsidR="007C7BC5" w:rsidRDefault="007C7BC5">
            <w:pPr>
              <w:pStyle w:val="ConsPlusNormal"/>
            </w:pPr>
            <w:r>
              <w:t xml:space="preserve">2. Объем (руб.) привлеченных кредитных средств для проведения </w:t>
            </w:r>
            <w:r>
              <w:lastRenderedPageBreak/>
              <w:t>капитального ремонта МКД (уточняется после определения конкретных домов)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1. Создание и запуск механизмов - не позднее I квартала 2015 года.</w:t>
            </w:r>
          </w:p>
          <w:p w:rsidR="007C7BC5" w:rsidRDefault="007C7BC5">
            <w:pPr>
              <w:pStyle w:val="ConsPlusNormal"/>
            </w:pPr>
            <w:r>
              <w:t>2. Реализация механизмов - постоянно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финансов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</w:t>
            </w:r>
          </w:p>
        </w:tc>
      </w:tr>
      <w:tr w:rsidR="007C7BC5">
        <w:tc>
          <w:tcPr>
            <w:tcW w:w="15704" w:type="dxa"/>
            <w:gridSpan w:val="7"/>
          </w:tcPr>
          <w:p w:rsidR="007C7BC5" w:rsidRDefault="007C7BC5">
            <w:pPr>
              <w:pStyle w:val="ConsPlusNormal"/>
              <w:jc w:val="center"/>
              <w:outlineLvl w:val="1"/>
            </w:pPr>
            <w:r>
              <w:lastRenderedPageBreak/>
              <w:t>IV. Переселение граждан из аварийного жилого фонда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Реализация региональной адресной программы "Переселение граждан из аварийного жилищного фонда на территории Ленинградской области в 2013-2017 годах" (далее - Программа)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Улучшение условий проживания граждан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В соответствии с мероприятиями, предусмотренными Программой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Объем (%) площади жилья, запланированного к расселению и фактически расселенного.</w:t>
            </w:r>
          </w:p>
          <w:p w:rsidR="007C7BC5" w:rsidRDefault="007C7BC5">
            <w:pPr>
              <w:pStyle w:val="ConsPlusNormal"/>
            </w:pPr>
            <w:r>
              <w:t>2. Количество (%) человек, запланированных к расселению и фактически расселенных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До 1 сентября 2017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Получение и использование средств поддержки Фонда ЖКХ для софинансирования Программы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Получение дополнительных средств для проведения расселения; увеличение объема расселяемого аварийного жилищного фонда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Подача заявки Ленинградской областью в Фонд ЖКХ на получение поддержки Фонда ЖКХ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Объем (%) площади жилья, запланированного к расселению и фактически расселенного с использованием средств Фонда ЖКХ.</w:t>
            </w:r>
          </w:p>
          <w:p w:rsidR="007C7BC5" w:rsidRDefault="007C7BC5">
            <w:pPr>
              <w:pStyle w:val="ConsPlusNormal"/>
            </w:pPr>
            <w:r>
              <w:t>2. Количество (%) человек, запланированных к расселению и фактически расселенных с использованием средств Фонда ЖКХ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2014 год - 1 сентября 2017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 xml:space="preserve">Осуществление контроля деятельности муниципальных образований по исполнению взятых на себя обязательств в рамках реализации </w:t>
            </w:r>
            <w:r>
              <w:lastRenderedPageBreak/>
              <w:t>Программы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lastRenderedPageBreak/>
              <w:t xml:space="preserve">Создание условий, гарантирующих своевременное исполнение Программы в рамках конкретного </w:t>
            </w:r>
            <w:r>
              <w:lastRenderedPageBreak/>
              <w:t>муниципального образования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lastRenderedPageBreak/>
              <w:t xml:space="preserve">1. Правовой акт Ленинградской области, предусматривающий осуществление контроля деятельности </w:t>
            </w:r>
            <w:r>
              <w:lastRenderedPageBreak/>
              <w:t>муниципальных образований по исполнению взятых на себя обязательств в рамках реализации Программы.</w:t>
            </w:r>
          </w:p>
          <w:p w:rsidR="007C7BC5" w:rsidRDefault="007C7BC5">
            <w:pPr>
              <w:pStyle w:val="ConsPlusNormal"/>
            </w:pPr>
            <w:r>
              <w:t>2. Включение в соглашения, заключаемые между Ленинградской областью и муниципальными образованиями, условий об ответственности муниципальных образований за реализацию Программы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lastRenderedPageBreak/>
              <w:t xml:space="preserve">1. Наличие правового акта Ленинградской области, предусматривающего осуществление контроля деятельности </w:t>
            </w:r>
            <w:r>
              <w:lastRenderedPageBreak/>
              <w:t>муниципальных образований.</w:t>
            </w:r>
          </w:p>
          <w:p w:rsidR="007C7BC5" w:rsidRDefault="007C7BC5">
            <w:pPr>
              <w:pStyle w:val="ConsPlusNormal"/>
            </w:pPr>
            <w:r>
              <w:t>2. Количество (шт.) выявленных нарушений муниципальными образованиями реализации Программы.</w:t>
            </w:r>
          </w:p>
          <w:p w:rsidR="007C7BC5" w:rsidRDefault="007C7BC5">
            <w:pPr>
              <w:pStyle w:val="ConsPlusNormal"/>
            </w:pPr>
            <w:r>
              <w:t>3. Количество (шт., %) заключенных соглашений об ответственности муниципальных образований по отношению к общему количеству муниципальных образований, задействованных в реализации этапа Программы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1. Утверждение правового акта Ленинградской области, предусматривающег</w:t>
            </w:r>
            <w:r>
              <w:lastRenderedPageBreak/>
              <w:t>о осуществление контроля деятельности муниципальных образований, - 1 января 2015 года.</w:t>
            </w:r>
          </w:p>
          <w:p w:rsidR="007C7BC5" w:rsidRDefault="007C7BC5">
            <w:pPr>
              <w:pStyle w:val="ConsPlusNormal"/>
            </w:pPr>
            <w:r>
              <w:t>2. Осуществление контроля - постоянно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lastRenderedPageBreak/>
              <w:t>Комитет по строительству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Размещение на МКД, подлежащих расселению до 1 сентября 2017 года, информационных табличек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Повышение информированности граждан о реализации программ переселения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Количество (шт., %) МКД, на которых размещены информационные таблички, по отношению к общему количеству МКД, включенных в Программу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До 1 октября 2014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 xml:space="preserve">Формирование и актуализация реестра аварийного жилищного фонда, признанного таковым после 1 января 2012 года, с разбивкой по муниципальным образованиям (далее - реестр </w:t>
            </w:r>
            <w:r>
              <w:lastRenderedPageBreak/>
              <w:t>аварийного жилищного фонда) (</w:t>
            </w:r>
            <w:hyperlink r:id="rId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26 сентября 2013 года N 1743-р)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lastRenderedPageBreak/>
              <w:t>Создание условий для организации работы по дальнейшему расселению граждан из аварийного жилищного фонда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Наличие реестра аварийного жилищного фонда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2015 год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Формирование и утверждение региональной адресной программы "Переселение граждан из аварийного жилищного фонда на территории Ленинградской области в 2018-2022 годах" (далее - Программа 2018 года), включающей многоквартирные дома, признанные аварийными после 1 января 2012 года до 1 января 2016 года (</w:t>
            </w:r>
            <w:hyperlink r:id="rId3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26 сентября 2013 года N 1743-р)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Создание условий для организации работы по дальнейшему расселению граждан из аварийного жилищного фонда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Правовой акт Ленинградской области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Наличие правового акта Ленинградской области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Первое полугодие 2016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 xml:space="preserve">Реализация региональной адресной программы "Переселение граждан из аварийного жилищного фонда на территории Ленинградской области в 2018-2022 годах", в том числе с учетом возможности получения Ленинградской областью дополнительного финансирования за счет средств Фонда ЖКХ </w:t>
            </w:r>
            <w:r>
              <w:lastRenderedPageBreak/>
              <w:t>(выполнение данного мероприятия осуществляется в соответствии с решениями, принимаемыми по данному вопросу на федеральном уровне)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lastRenderedPageBreak/>
              <w:t>Улучшение условий проживания граждан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В соответствии с мероприятиями, предусмотренными Программой 2018 года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Объем (%) площади жилья, запланированного к расселению и фактически расселенного.</w:t>
            </w:r>
          </w:p>
          <w:p w:rsidR="007C7BC5" w:rsidRDefault="007C7BC5">
            <w:pPr>
              <w:pStyle w:val="ConsPlusNormal"/>
            </w:pPr>
            <w:r>
              <w:t>2. Количество (%) человек, запланированных к расселению и фактически расселенных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2018-2022 годы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</w:tr>
      <w:tr w:rsidR="007C7BC5">
        <w:tc>
          <w:tcPr>
            <w:tcW w:w="15704" w:type="dxa"/>
            <w:gridSpan w:val="7"/>
          </w:tcPr>
          <w:p w:rsidR="007C7BC5" w:rsidRDefault="007C7BC5">
            <w:pPr>
              <w:pStyle w:val="ConsPlusNormal"/>
              <w:jc w:val="center"/>
              <w:outlineLvl w:val="1"/>
            </w:pPr>
            <w:r>
              <w:lastRenderedPageBreak/>
              <w:t>V. Обеспечение модернизации объектов жилищно-коммунального хозяйства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Разработка и утверждение программ комплексного развития коммунальной инфраструктуры (далее - ПКР) на территории Ленинградской области (</w:t>
            </w:r>
            <w:hyperlink r:id="rId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22 августа 2011 года N 1493-р)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Обеспечение корректной реализации этапа утверждения схем водоснабжения, водоотведения и теплоснабжения с учетом потребностей в развитии поселения, городского округа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1. Правовые акты органов местного самоуправления Ленинградской области по разработке и утверждению ПКР.</w:t>
            </w:r>
          </w:p>
          <w:p w:rsidR="007C7BC5" w:rsidRDefault="007C7BC5">
            <w:pPr>
              <w:pStyle w:val="ConsPlusNormal"/>
            </w:pPr>
            <w:r>
              <w:t>2. Актуализация графика разработки ПКР по муниципальным образованиям Ленинградской области.</w:t>
            </w:r>
          </w:p>
          <w:p w:rsidR="007C7BC5" w:rsidRDefault="007C7BC5">
            <w:pPr>
              <w:pStyle w:val="ConsPlusNormal"/>
            </w:pPr>
            <w:r>
              <w:t>3. Актуализация ПКР по муниципальным образованиям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Отношение количества муниципальных образований, в которых утверждены ПКР, к общему количеству муниципальных образований, в которых должны быть утверждены ПКР:</w:t>
            </w:r>
          </w:p>
          <w:p w:rsidR="007C7BC5" w:rsidRDefault="007C7BC5">
            <w:pPr>
              <w:pStyle w:val="ConsPlusNormal"/>
            </w:pPr>
            <w:r>
              <w:t>2014 год - 48% (89 ПКР)</w:t>
            </w:r>
          </w:p>
          <w:p w:rsidR="007C7BC5" w:rsidRDefault="007C7BC5">
            <w:pPr>
              <w:pStyle w:val="ConsPlusNormal"/>
            </w:pPr>
            <w:r>
              <w:t>2015 год - 100% (186 ПКР)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До 25 декабря</w:t>
            </w:r>
          </w:p>
          <w:p w:rsidR="007C7BC5" w:rsidRDefault="007C7BC5">
            <w:pPr>
              <w:pStyle w:val="ConsPlusNormal"/>
            </w:pPr>
            <w:r>
              <w:t>2015 года - 100%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Выявление бесхозяйных объектов жилищно-коммунального хозяйства (</w:t>
            </w:r>
            <w:hyperlink r:id="rId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22 августа 2011 года N 1493-р)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Актуализация информации об объектах жилищно-коммунального хозяйства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 xml:space="preserve">1. Правовые акты органов местного самоуправления Ленинградской области об организации работы по выявлению бесхозяйных объектов, проведению инвентаризации и государственной </w:t>
            </w:r>
            <w:r>
              <w:lastRenderedPageBreak/>
              <w:t>регистрации прав собственности на бесхозяйные объекты.</w:t>
            </w:r>
          </w:p>
          <w:p w:rsidR="007C7BC5" w:rsidRDefault="007C7BC5">
            <w:pPr>
              <w:pStyle w:val="ConsPlusNormal"/>
            </w:pPr>
            <w:r>
              <w:t>2. Формирование перечня бесхозяйных объектов ЖКХ на территории муниципальных образований Ленинградской области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lastRenderedPageBreak/>
              <w:t>1. Количество (ед.) выявленных бесхозяйных объектов жилищно-коммунального хозяйства на территории Ленинградской области - по факту выявления на конец отчетного года.</w:t>
            </w:r>
          </w:p>
          <w:p w:rsidR="007C7BC5" w:rsidRDefault="007C7BC5">
            <w:pPr>
              <w:pStyle w:val="ConsPlusNormal"/>
            </w:pPr>
            <w:r>
              <w:t xml:space="preserve">2. Количество (ед.) выявленных бесхозяйных </w:t>
            </w:r>
            <w:r>
              <w:lastRenderedPageBreak/>
              <w:t>объектов жилищно-коммунального хозяйства на территории Ленинградской области, права собственности на которые зарегистрированы, - по факту регистрации на конец отчетного года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Принятие нормативного правового акта и формирование перечня - I квартал 2015 года;</w:t>
            </w:r>
          </w:p>
          <w:p w:rsidR="007C7BC5" w:rsidRDefault="007C7BC5">
            <w:pPr>
              <w:pStyle w:val="ConsPlusNormal"/>
            </w:pPr>
            <w:r>
              <w:t>актуализация перечня - 1 раз в год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Регистрация в установленном порядке прав собственности на объекты жилищно-коммунального хозяйства (</w:t>
            </w:r>
            <w:hyperlink r:id="rId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22 августа 2011 года N 1493-р)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Создание условий для привлечения инвестиций в сферу жилищно-коммунального хозяйства в Ленинградской области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1. Правовые акты органов местного самоуправления Ленинградской области об организации работы по проведению регистрации прав собственности на объекты жилищно-коммунального хозяйства.</w:t>
            </w:r>
          </w:p>
          <w:p w:rsidR="007C7BC5" w:rsidRDefault="007C7BC5">
            <w:pPr>
              <w:pStyle w:val="ConsPlusNormal"/>
            </w:pPr>
            <w:r>
              <w:t>2. Утверждение графика регистрации прав собственности на объекты ЖКХ муниципальными образованиями Ленинградской области.</w:t>
            </w:r>
          </w:p>
          <w:p w:rsidR="007C7BC5" w:rsidRDefault="007C7BC5">
            <w:pPr>
              <w:pStyle w:val="ConsPlusNormal"/>
            </w:pPr>
            <w:r>
              <w:t xml:space="preserve">3. Проведение муниципальными образованиями Ленинградской области работ по регистрации </w:t>
            </w:r>
            <w:r>
              <w:lastRenderedPageBreak/>
              <w:t>прав собственности на объекты ЖКХ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lastRenderedPageBreak/>
              <w:t>Количество (ед., %) зарегистрированных в установленном порядке объектов жилищно-коммунального хозяйства по отношению к общему количеству таких объектов, расположенных на территории Ленинградской области, - по факту регистрации на конец отчетного года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Принятие нормативного правового акта и утверждение графика - I квартал 2015 года;</w:t>
            </w:r>
          </w:p>
          <w:p w:rsidR="007C7BC5" w:rsidRDefault="007C7BC5">
            <w:pPr>
              <w:pStyle w:val="ConsPlusNormal"/>
            </w:pPr>
            <w:r>
              <w:t>проведение регистрации - постоянно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 xml:space="preserve">Разработка и утверждение схем водоснабжения и водоотведения, теплоснабжения в муниципальных образованиях, проведение независимого технического и ценового аудита схем водоснабжения и водоотведения (перечень поручений Президента Российской Федерации от 13 февраля 2014 года N Пр-299, </w:t>
            </w:r>
            <w:hyperlink r:id="rId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22 августа 2011 года N 1493-р)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Создание условий для привлечения инвестиций в сферы водоснабжения и водоотведения, теплоснабжения субъекта Российской Федерации; оптимизация расходов на реализацию схем водоснабжения и водоотведения, теплоснабжения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1. Правовые акты органов местного самоуправления Ленинградской области по разработке и утверждению схем водоснабжения и водоотведения, теплоснабжения.</w:t>
            </w:r>
          </w:p>
          <w:p w:rsidR="007C7BC5" w:rsidRDefault="007C7BC5">
            <w:pPr>
              <w:pStyle w:val="ConsPlusNormal"/>
            </w:pPr>
            <w:r>
              <w:t>2. Проведение независимого технического и ценового аудита схем водоснабжения и водоотведения, теплоснабжения.</w:t>
            </w:r>
          </w:p>
          <w:p w:rsidR="007C7BC5" w:rsidRDefault="007C7BC5">
            <w:pPr>
              <w:pStyle w:val="ConsPlusNormal"/>
            </w:pPr>
            <w:r>
              <w:t>3. Актуализация схем водоснабжения и водоотведения, теплоснабжения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Отношение количества муниципальных образований, в которых разработаны схемы водоснабжения и водоотведения, теплоснабжения, к общему количеству муниципальных образований, в которых такие схемы должны быть разработаны.</w:t>
            </w:r>
          </w:p>
          <w:p w:rsidR="007C7BC5" w:rsidRDefault="007C7BC5">
            <w:pPr>
              <w:pStyle w:val="ConsPlusNormal"/>
            </w:pPr>
            <w:r>
              <w:t>Схемы водоснабжения и водоотведения:</w:t>
            </w:r>
          </w:p>
          <w:p w:rsidR="007C7BC5" w:rsidRDefault="007C7BC5">
            <w:pPr>
              <w:pStyle w:val="ConsPlusNormal"/>
            </w:pPr>
            <w:r>
              <w:t>2014 год - 44% (87 схем)</w:t>
            </w:r>
          </w:p>
          <w:p w:rsidR="007C7BC5" w:rsidRDefault="007C7BC5">
            <w:pPr>
              <w:pStyle w:val="ConsPlusNormal"/>
            </w:pPr>
            <w:r>
              <w:t>2015 год - 100% (197 схем).</w:t>
            </w:r>
          </w:p>
          <w:p w:rsidR="007C7BC5" w:rsidRDefault="007C7BC5">
            <w:pPr>
              <w:pStyle w:val="ConsPlusNormal"/>
            </w:pPr>
            <w:r>
              <w:t>Схемы теплоснабжения:</w:t>
            </w:r>
          </w:p>
          <w:p w:rsidR="007C7BC5" w:rsidRDefault="007C7BC5">
            <w:pPr>
              <w:pStyle w:val="ConsPlusNormal"/>
            </w:pPr>
            <w:r>
              <w:t>2014 год - 64% (26 схем)</w:t>
            </w:r>
          </w:p>
          <w:p w:rsidR="007C7BC5" w:rsidRDefault="007C7BC5">
            <w:pPr>
              <w:pStyle w:val="ConsPlusNormal"/>
            </w:pPr>
            <w:r>
              <w:t>2015 год - 100% (197 схем).</w:t>
            </w:r>
          </w:p>
          <w:p w:rsidR="007C7BC5" w:rsidRDefault="007C7BC5">
            <w:pPr>
              <w:pStyle w:val="ConsPlusNormal"/>
            </w:pPr>
            <w:r>
              <w:t>2. Доля (%) схем водоснабжения и водоотведения, теплоснабжения, прошедших независимый технический и ценовой аудит (с разбивкой по отраслям)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Завершение работы по утверждению схем водоснабжения и водоотведения - до 30 декабря 2015 года (100%),</w:t>
            </w:r>
          </w:p>
          <w:p w:rsidR="007C7BC5" w:rsidRDefault="007C7BC5">
            <w:pPr>
              <w:pStyle w:val="ConsPlusNormal"/>
            </w:pPr>
            <w:r>
              <w:t>схем теплоснабжения - до 1 октября 2015 года (100%)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 xml:space="preserve">Проведение оценки эффективности управления государственными </w:t>
            </w:r>
            <w:r>
              <w:lastRenderedPageBreak/>
              <w:t>(муниципальными) унитарными предприятиями, осуществляющими деятельность в сферах водоснабжения и водоотведения, теплоснабжения (далее - УП) (протокол селекторного совещания у Заместителя Председателя Правительства Российской Федерации Д.Н.Козака от 27 июня 2014 года N ДК-П9-127пр).</w:t>
            </w:r>
          </w:p>
          <w:p w:rsidR="007C7BC5" w:rsidRDefault="007C7BC5">
            <w:pPr>
              <w:pStyle w:val="ConsPlusNormal"/>
            </w:pPr>
            <w:r>
              <w:t xml:space="preserve">Реализация мероприятия осуществляется в соответствии с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и Минстроя России от 7 июля 2014 года N 373/пр/428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lastRenderedPageBreak/>
              <w:t>Создание актуальной информационной базы о состоянии УП;</w:t>
            </w:r>
          </w:p>
          <w:p w:rsidR="007C7BC5" w:rsidRDefault="007C7BC5">
            <w:pPr>
              <w:pStyle w:val="ConsPlusNormal"/>
            </w:pPr>
            <w:r>
              <w:lastRenderedPageBreak/>
              <w:t>создание условий для привлечения инвестиций в сферу водоснабжения и водоотведения субъекта Российской Федерации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lastRenderedPageBreak/>
              <w:t xml:space="preserve">1. Правовые акты органов местного самоуправления </w:t>
            </w:r>
            <w:r>
              <w:lastRenderedPageBreak/>
              <w:t>Ленинградской области об организации работы по проведению оценки эффективности УП с утверждением графика проведения данной работы.</w:t>
            </w:r>
          </w:p>
          <w:p w:rsidR="007C7BC5" w:rsidRDefault="007C7BC5">
            <w:pPr>
              <w:pStyle w:val="ConsPlusNormal"/>
            </w:pPr>
            <w:r>
              <w:t>2. Определение ответственного лица за привлечение частных инвестиций в жилищно-коммунальное хозяйство субъекта Российской Федерации.</w:t>
            </w:r>
          </w:p>
          <w:p w:rsidR="007C7BC5" w:rsidRDefault="007C7BC5">
            <w:pPr>
              <w:pStyle w:val="ConsPlusNormal"/>
            </w:pPr>
            <w:r>
              <w:t>3. Проведение работ по оценке эффективности управления государственными (муниципальными) унитарными предприятиями, осуществляющими деятельность в сфере водоснабжения и водоотведения, теплоснабжения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lastRenderedPageBreak/>
              <w:t xml:space="preserve">Отношение количества УП, в отношении которых проведена оценка </w:t>
            </w:r>
            <w:r>
              <w:lastRenderedPageBreak/>
              <w:t>эффективности, подготовлены соответствующие заключения, к общему количеству УП, фактически осуществляющих деятельность на территории Ленинградской области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До 1 февраля 2015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 xml:space="preserve">Органы местного самоуправления Ленинградской </w:t>
            </w:r>
            <w:r>
              <w:lastRenderedPageBreak/>
              <w:t>области,</w:t>
            </w:r>
          </w:p>
          <w:p w:rsidR="007C7BC5" w:rsidRDefault="007C7BC5">
            <w:pPr>
              <w:pStyle w:val="ConsPlusNormal"/>
            </w:pPr>
            <w:r>
              <w:t>комитет по тарифам и ценовой политике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 xml:space="preserve">Актуализация региональных графиков передачи в концессию имущества неэффективных УП в соответствии с типовой формой, подготовленной Минстроем России (протокол </w:t>
            </w:r>
            <w:r>
              <w:lastRenderedPageBreak/>
              <w:t>селекторного совещания у Заместителя Председателя Правительства Российской Федерации Д.Н.Козака от 27 июня 2014 года N ДК-П9-127пр)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Первое полугодие 2015 года, далее - постоянно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области,</w:t>
            </w:r>
          </w:p>
          <w:p w:rsidR="007C7BC5" w:rsidRDefault="007C7BC5">
            <w:pPr>
              <w:pStyle w:val="ConsPlusNormal"/>
            </w:pPr>
            <w:r>
              <w:lastRenderedPageBreak/>
              <w:t>комитет по топливно-энергетическому комплексу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Размещение в открытом доступе на сайте Минстроя России актуализированных графиков передачи инфраструктуры неэффективных УП в концессию и соответствующей конкурсной документации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Первое полугодие 2015 года, далее - постоянно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Передача частным операторам на основе концессионных соглашений объектов жилищно-коммунального хозяйства всех УП, осуществляющих неэффективное управление (перечень поручений Президента Российской Федерации от 6 июля 2013 года N Пр-1479)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Модернизация объектов жилищно-коммунального хозяйства;</w:t>
            </w:r>
          </w:p>
          <w:p w:rsidR="007C7BC5" w:rsidRDefault="007C7BC5">
            <w:pPr>
              <w:pStyle w:val="ConsPlusNormal"/>
            </w:pPr>
            <w:r>
              <w:t>создание условий для привлечения инвестиций в сферу водоснабжения и водоотведения, теплоснабжения субъекта Российской Федерации; повышение качества коммунальных услуг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1. Правовой акт Правительства Ленинградской области об организации работы по проведению конкурсов.</w:t>
            </w:r>
          </w:p>
          <w:p w:rsidR="007C7BC5" w:rsidRDefault="007C7BC5">
            <w:pPr>
              <w:pStyle w:val="ConsPlusNormal"/>
            </w:pPr>
            <w:r>
              <w:t xml:space="preserve">2. Правовой акт органов местного самоуправления Ленинградской области об организации работы по проведению конкурсов с графиком </w:t>
            </w:r>
            <w:r>
              <w:lastRenderedPageBreak/>
              <w:t>проведения данной работы.</w:t>
            </w:r>
          </w:p>
          <w:p w:rsidR="007C7BC5" w:rsidRDefault="007C7BC5">
            <w:pPr>
              <w:pStyle w:val="ConsPlusNormal"/>
            </w:pPr>
            <w:r>
              <w:t>3. Передача частным операторам на основе концессионных соглашений объектов жилищно-коммунального хозяйства всех унитарных предприятий, осуществляющих неэффективное управление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lastRenderedPageBreak/>
              <w:t>1. Количество (шт.) заключенных концессионных соглашений - по факту на конец отчетного года.</w:t>
            </w:r>
          </w:p>
          <w:p w:rsidR="007C7BC5" w:rsidRDefault="007C7BC5">
            <w:pPr>
              <w:pStyle w:val="ConsPlusNormal"/>
            </w:pPr>
            <w:r>
              <w:t>2. Увеличение доли заемных средств в общем объеме капитальных вложений в системы теплоснабжения, водоснабжения, водоотведения и очистки сточных вод:</w:t>
            </w:r>
          </w:p>
          <w:p w:rsidR="007C7BC5" w:rsidRDefault="007C7BC5">
            <w:pPr>
              <w:pStyle w:val="ConsPlusNormal"/>
            </w:pPr>
            <w:r>
              <w:lastRenderedPageBreak/>
              <w:t>2014 год - 53,2%</w:t>
            </w:r>
          </w:p>
          <w:p w:rsidR="007C7BC5" w:rsidRDefault="007C7BC5">
            <w:pPr>
              <w:pStyle w:val="ConsPlusNormal"/>
            </w:pPr>
            <w:r>
              <w:t>2015 год - 59,1%</w:t>
            </w:r>
          </w:p>
          <w:p w:rsidR="007C7BC5" w:rsidRDefault="007C7BC5">
            <w:pPr>
              <w:pStyle w:val="ConsPlusNormal"/>
            </w:pPr>
            <w:r>
              <w:t>2016 год - 50,1%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До 1 января 2016 года, далее - по мере необходимости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Органы местного самоуправления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жилищно-</w:t>
            </w:r>
            <w:r>
              <w:lastRenderedPageBreak/>
              <w:t>коммунальному хозяйству и транспорту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топливно-энергетическому комплексу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Заключение соглашений об условиях осуществления регулируемой деятельности в сферах водоснабжения и водоотведения, теплоснабжения на территории Ленинградской области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Обеспечение долгосрочных параметров регулирования тарифов;</w:t>
            </w:r>
          </w:p>
          <w:p w:rsidR="007C7BC5" w:rsidRDefault="007C7BC5">
            <w:pPr>
              <w:pStyle w:val="ConsPlusNormal"/>
            </w:pPr>
            <w:r>
              <w:t>привлечение инвестиций в сферы водоснабжения и водоотведения, теплоснабжения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Правовой акт Ленинградской области об организации работы по заключению соглашений с графиком проведения данной работы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Количество фактически заключенных соглашений - по факту на конец отчетного года.</w:t>
            </w:r>
          </w:p>
          <w:p w:rsidR="007C7BC5" w:rsidRDefault="007C7BC5">
            <w:pPr>
              <w:pStyle w:val="ConsPlusNormal"/>
            </w:pPr>
            <w:r>
              <w:t>2. Отношение количества (%) РСО, имеющих заключенные соглашения, к количеству РСО, осуществляющих деятельность на территории Ленинградской области, за исключением осуществляющих деятельность на основании концессионного соглашения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Правовой акт Ленинградской области - до 1 января 2015 года;</w:t>
            </w:r>
          </w:p>
          <w:p w:rsidR="007C7BC5" w:rsidRDefault="007C7BC5">
            <w:pPr>
              <w:pStyle w:val="ConsPlusNormal"/>
            </w:pPr>
            <w:r>
              <w:t>актуализация графика - постоянно, по мере необходимости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тарифам и ценовой политике Ленинградской области,</w:t>
            </w:r>
          </w:p>
          <w:p w:rsidR="007C7BC5" w:rsidRDefault="007C7BC5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Установление долгосрочных параметров регулирования тарифов в сферах водоснабжения и водоотведения, теплоснабжения на территории Ленинградской области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Привлечение инвестиций в сферы водоснабжения и водоотведения, теплоснабжения Ленинградской области;</w:t>
            </w:r>
          </w:p>
          <w:p w:rsidR="007C7BC5" w:rsidRDefault="007C7BC5">
            <w:pPr>
              <w:pStyle w:val="ConsPlusNormal"/>
            </w:pPr>
            <w:r>
              <w:t>обеспечение долгосрочных параметров регулирования тарифов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Решения Ленинградской области об установлении долгосрочных параметров тарифного регулирования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Отношение количества (%, шт.) РСО в сфере водоснабжения, теплоснабжения, перешедших на долгосрочные параметры регулирования тарифов, по отношению к их общему количеству (с разбивкой по отраслям)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С 2015 года - в "пилотном режиме", с 2016 года - постоянно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тарифам и ценовой политике Ленинградской области,</w:t>
            </w:r>
          </w:p>
          <w:p w:rsidR="007C7BC5" w:rsidRDefault="007C7BC5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7C7BC5">
        <w:tc>
          <w:tcPr>
            <w:tcW w:w="15704" w:type="dxa"/>
            <w:gridSpan w:val="7"/>
          </w:tcPr>
          <w:p w:rsidR="007C7BC5" w:rsidRDefault="007C7BC5">
            <w:pPr>
              <w:pStyle w:val="ConsPlusNormal"/>
              <w:jc w:val="center"/>
              <w:outlineLvl w:val="2"/>
            </w:pPr>
            <w:r>
              <w:t>V.1. Модернизация объектов жилищно-коммунального хозяйства в сфере водоснабжения и водоотведения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Анализ качества предоставления услуг водоснабжения и водоотведения в разрезе муниципальных образований Ленинградской области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 xml:space="preserve">Ежеквартальная информация муниципальных образований в уполномоченный орган о состоянии качества услуг водоснабжения и водоотведения. Ежеквартальная информация комитета государственного жилищного надзора и контроля Ленинградской области в комитет по жилищно-коммунальному хозяйству и транспорту Ленинградской области по результатам надзорных мероприятий о </w:t>
            </w:r>
            <w:r>
              <w:lastRenderedPageBreak/>
              <w:t>соответствии качества услуг водоснабжения и водоотведения нормативным требованиям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lastRenderedPageBreak/>
              <w:t>1. Доля проб питьевой воды, горячей воды, отобранных у потребителя, не соответствующих установленным нормативным требованиям по качеству, в общем объеме проб.</w:t>
            </w:r>
          </w:p>
          <w:p w:rsidR="007C7BC5" w:rsidRDefault="007C7BC5">
            <w:pPr>
              <w:pStyle w:val="ConsPlusNormal"/>
            </w:pPr>
            <w:r>
              <w:t>2. Количество нарушений допустимой продолжительности перерывов предоставления коммунальной услуги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Ежеквартально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Органы местного самоуправления Ленинградской области,</w:t>
            </w:r>
          </w:p>
          <w:p w:rsidR="007C7BC5" w:rsidRDefault="007C7BC5">
            <w:pPr>
              <w:pStyle w:val="ConsPlusNormal"/>
            </w:pPr>
            <w:r>
              <w:t>Управление Роспотребнадзора по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области,</w:t>
            </w:r>
          </w:p>
          <w:p w:rsidR="007C7BC5" w:rsidRDefault="007C7BC5">
            <w:pPr>
              <w:pStyle w:val="ConsPlusNormal"/>
            </w:pPr>
            <w:r>
              <w:t xml:space="preserve">комитет государственного жилищного надзора и контроля Ленинградской </w:t>
            </w:r>
            <w:r>
              <w:lastRenderedPageBreak/>
              <w:t>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Утверждение планов мероприятий, направленных на доведение до надлежащего качества услуг по водоснабжению и водоотведению, предусматривающих обеспечение 90% населения доброкачественной питьевой водой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Отчет об утверждении планов мероприятий, направленных на улучшение качества питьевой воды на территории муниципальных образований Ленинградской области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Доля населения, обеспеченного питьевой водой, соответствующей нормативному уровню качества:</w:t>
            </w:r>
          </w:p>
          <w:p w:rsidR="007C7BC5" w:rsidRDefault="007C7BC5">
            <w:pPr>
              <w:pStyle w:val="ConsPlusNormal"/>
            </w:pPr>
            <w:r>
              <w:t>2020 год - 90%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До 2020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Управление Роспотребнадзора по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Определение плановых значений снижения количества аварий и чрезвычайных ситуаций при производстве, транспортировке и распределении питьевой воды не менее чем в полтора раза (перечень поручений Президента Российской Федерации от 6 июля 2013 года N Пр-1479)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Обеспечение населения качественными услугами в сфере водоснабжения; обеспечение надежности и бесперебойности водоснабжения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Правовой акт Ленинградской области, утверждающий плановые значения надежности систем водоснабжения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- по подаче горячей воды, холодной воды, возникших в результате аварий, </w:t>
            </w:r>
            <w:r>
              <w:lastRenderedPageBreak/>
              <w:t>повреждений и иных технологических нарушений на объектах централизованной системы горячего водоснабжения, холодного водоснабжения, принадлежащих организации, осуществляющей горячее водоснабжение, холодное водоснабжение, в расчете на протяженность водопроводной сети в год (ед./км)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До 2017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тарифам и ценовой политике Ленинградской области,</w:t>
            </w:r>
          </w:p>
          <w:p w:rsidR="007C7BC5" w:rsidRDefault="007C7BC5">
            <w:pPr>
              <w:pStyle w:val="ConsPlusNormal"/>
            </w:pPr>
            <w:r>
              <w:t xml:space="preserve">комитет по жилищно-коммунальному хозяйству и транспорту Ленинградской </w:t>
            </w:r>
            <w:r>
              <w:lastRenderedPageBreak/>
              <w:t>области,</w:t>
            </w:r>
          </w:p>
          <w:p w:rsidR="007C7BC5" w:rsidRDefault="007C7BC5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Определение плановых значений снижения до нормативного уровня технологических потерь питьевой воды при транспортировке по сетям (перечень поручений Президента Российской Федерации от 6 июля 2013 года N Пр-1479)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Обеспечение населения качественными услугами в сфере водоснабжения и водоотведения; обеспечение эффективности использования ресурсов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Правовой акт Ленинградской области, утверждающий плановые значения надежности систем водоснабжения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Доля централизованных систем холодного водоснабжения, обеспечивших достижение установленного планового значения показателя "доля потерь воды в централизованных системах водоснабжения при транспортировке в общем объеме воды, поданной в водопроводную сеть (в процентах)", в общем количестве централизованных систем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До 2018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тарифам и ценовой политике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области,</w:t>
            </w:r>
          </w:p>
          <w:p w:rsidR="007C7BC5" w:rsidRDefault="007C7BC5">
            <w:pPr>
              <w:pStyle w:val="ConsPlusNormal"/>
            </w:pPr>
            <w:r>
              <w:t>Управление Ростехнадзора по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 xml:space="preserve">Утверждение плановых </w:t>
            </w:r>
            <w:r>
              <w:lastRenderedPageBreak/>
              <w:t>значений показателей надежности, качества, энергетической эффективности деятельности РСО в сфере водоснабжения и водоотведения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lastRenderedPageBreak/>
              <w:t xml:space="preserve">Создание условий для </w:t>
            </w:r>
            <w:r>
              <w:lastRenderedPageBreak/>
              <w:t>обеспечения населения качественными услугами в сфере водоснабжения и водоотведения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lastRenderedPageBreak/>
              <w:t xml:space="preserve">Правовой акт </w:t>
            </w:r>
            <w:r>
              <w:lastRenderedPageBreak/>
              <w:t>Ленинградской области об организации работы по установлению показателей деятельности для РСО в сфере водоснабжения и водоотведения с разбивкой по муниципальным образованиям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lastRenderedPageBreak/>
              <w:t xml:space="preserve">Количество (шт., %) РСО в </w:t>
            </w:r>
            <w:r>
              <w:lastRenderedPageBreak/>
              <w:t>сфере водоснабжения и водоотведения, в отношении которых установлены показатели деятельности, и количество РСО в сфере водоснабжения и водоотведения, фактически осуществляющих деятельность на территории Ленинградской области (по данным Росстата)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 xml:space="preserve">Первоначальное </w:t>
            </w:r>
            <w:r>
              <w:lastRenderedPageBreak/>
              <w:t>утверждение перечня показателей - 2014 год, далее - по мере необходимости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тарифам и ценовой политике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области,</w:t>
            </w:r>
          </w:p>
          <w:p w:rsidR="007C7BC5" w:rsidRDefault="007C7BC5">
            <w:pPr>
              <w:pStyle w:val="ConsPlusNormal"/>
            </w:pPr>
            <w:r>
              <w:t>ГКУ ЛО "ЦЭПЭ ЛО",</w:t>
            </w:r>
          </w:p>
          <w:p w:rsidR="007C7BC5" w:rsidRDefault="007C7BC5">
            <w:pPr>
              <w:pStyle w:val="ConsPlusNormal"/>
            </w:pPr>
            <w:r>
              <w:t>Управление Роспотребнадзора по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Проведение технического обследования централизованных систем водоснабжения и водоотведения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Актуализация информации о состоянии систем централизованного водоснабжения и водоотведения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Отчеты о проведении технического обследования, согласованные с органами местного самоуправления, с информацией об уровне физического износа основных производственных фондов и уровне потерь при транспортировке воды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Количество организаций (по доле отпускаемой воды), проведших техническое обследование.</w:t>
            </w:r>
          </w:p>
          <w:p w:rsidR="007C7BC5" w:rsidRDefault="007C7BC5">
            <w:pPr>
              <w:pStyle w:val="ConsPlusNormal"/>
            </w:pPr>
            <w:r>
              <w:t>2. Уровень физического износа основных фондов (%).</w:t>
            </w:r>
          </w:p>
          <w:p w:rsidR="007C7BC5" w:rsidRDefault="007C7BC5">
            <w:pPr>
              <w:pStyle w:val="ConsPlusNormal"/>
            </w:pPr>
            <w:r>
              <w:t>3. Уровень потерь воды при транспортировке (%)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2015 год, далее - по мере необходимости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Органы местного самоуправления Ленинградской области,</w:t>
            </w:r>
          </w:p>
          <w:p w:rsidR="007C7BC5" w:rsidRDefault="007C7BC5">
            <w:pPr>
              <w:pStyle w:val="ConsPlusNormal"/>
            </w:pPr>
            <w:r>
              <w:t>ресурсоснабжающие организации,</w:t>
            </w:r>
          </w:p>
          <w:p w:rsidR="007C7BC5" w:rsidRDefault="007C7BC5">
            <w:pPr>
              <w:pStyle w:val="ConsPlusNormal"/>
            </w:pPr>
            <w:r>
              <w:t>комитет по тарифам и ценовой политике Ленинградской области,</w:t>
            </w:r>
          </w:p>
          <w:p w:rsidR="007C7BC5" w:rsidRDefault="007C7BC5">
            <w:pPr>
              <w:pStyle w:val="ConsPlusNormal"/>
            </w:pPr>
            <w:r>
              <w:t xml:space="preserve">комитет по жилищно-коммунальному хозяйству и транспорту Ленинградской </w:t>
            </w:r>
            <w:r>
              <w:lastRenderedPageBreak/>
              <w:t>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Анализ финансового состояния организаций, осуществляющих холодное водоснабжение и водоотведение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Актуализация информации о состоянии РСО в сфере водоснабжения и водоотведения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Отчет Ленинградской области по результатам государственного мониторинга в области регулирования тарифов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Прибыль (убыток) по основной деятельности (% от выручки).</w:t>
            </w:r>
          </w:p>
          <w:p w:rsidR="007C7BC5" w:rsidRDefault="007C7BC5">
            <w:pPr>
              <w:pStyle w:val="ConsPlusNormal"/>
            </w:pPr>
            <w:r>
              <w:t>2. Уровень собираемости платежей (%).</w:t>
            </w:r>
          </w:p>
          <w:p w:rsidR="007C7BC5" w:rsidRDefault="007C7BC5">
            <w:pPr>
              <w:pStyle w:val="ConsPlusNormal"/>
            </w:pPr>
            <w:r>
              <w:t>3. Дебиторская задолженность (тыс. рублей, %).</w:t>
            </w:r>
          </w:p>
          <w:p w:rsidR="007C7BC5" w:rsidRDefault="007C7BC5">
            <w:pPr>
              <w:pStyle w:val="ConsPlusNormal"/>
            </w:pPr>
            <w:r>
              <w:t>4. Кредиторская задолженность (тыс. рублей, %)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2014 год, далее - ежегодно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Утверждение программ производственного контроля качества питьевой воды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Повышение качества питьевой воды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Отчет об утверждении программ производственного контроля качества питьевой воды на территории Ленинградской области в разрезе муниципальных образований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 xml:space="preserve">1. Доля (%) организаций, осуществляющих холодное водоснабжение, утвердивших программу производственного контроля качества питьевой воды, получивших уведомление территориального органа Роспотребнадзора о несоответствии проб питьевой воды нормативам качества питьевой воды согласно </w:t>
            </w:r>
            <w:hyperlink r:id="rId36" w:history="1">
              <w:r>
                <w:rPr>
                  <w:color w:val="0000FF"/>
                </w:rPr>
                <w:t>статье 23</w:t>
              </w:r>
            </w:hyperlink>
            <w:r>
              <w:t xml:space="preserve"> Федерального закона от 7 декабря 2011 года N 416-ФЗ "О водоснабжении и водоотведении".</w:t>
            </w:r>
          </w:p>
          <w:p w:rsidR="007C7BC5" w:rsidRDefault="007C7BC5">
            <w:pPr>
              <w:pStyle w:val="ConsPlusNormal"/>
            </w:pPr>
            <w:r>
              <w:t xml:space="preserve">2. Доля (%) проб воды, </w:t>
            </w:r>
            <w:r>
              <w:lastRenderedPageBreak/>
              <w:t>соответствующих санитарным нормам и правилам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До 1 января 2015 года, далее - 1 раз в полугодие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Управление Роспотребнадзора по Ленинградской области,</w:t>
            </w:r>
          </w:p>
          <w:p w:rsidR="007C7BC5" w:rsidRDefault="007C7BC5">
            <w:pPr>
              <w:pStyle w:val="ConsPlusNormal"/>
            </w:pPr>
            <w:r>
              <w:t>органы местного самоуправления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Разработка, утверждение и реализация инвестиционных программ РСО в сфере водоснабжения и водоотведения на территории Ленинградской области.</w:t>
            </w:r>
          </w:p>
          <w:p w:rsidR="007C7BC5" w:rsidRDefault="007C7BC5">
            <w:pPr>
              <w:pStyle w:val="ConsPlusNormal"/>
            </w:pPr>
            <w:r>
              <w:t>Разработка и реализация планов снижения сбросов. Разработка и реализация планов по приведению качества питьевой воды и горячей воды в соответствие с установленными требованиями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Модернизация объектов жилищно-коммунального хозяйства; создание условий для привлечения инвестиций в сферу водоснабжения и водоотведения субъекта Российской Федерации; повышение качества коммунальных услуг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Проект нормативного правового акта, утверждающего порядок (регламент) осуществления полномочий по согласованию планов снижения сбросов уполномоченным органом исполнительной власти Ленинградской области / органом местного самоуправления поселения, городского округа.</w:t>
            </w:r>
          </w:p>
          <w:p w:rsidR="007C7BC5" w:rsidRDefault="007C7BC5">
            <w:pPr>
              <w:pStyle w:val="ConsPlusNormal"/>
            </w:pPr>
            <w:r>
              <w:t xml:space="preserve">Проект нормативного правового акта, утверждающего порядок (регламент) проведения мониторинга утверждения и реализации РСО планов мероприятий по приведению качества питьевой воды в соответствие с установленными требованиями, планов </w:t>
            </w:r>
            <w:r>
              <w:lastRenderedPageBreak/>
              <w:t>снижения сбросов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lastRenderedPageBreak/>
              <w:t>1. Количество (шт., %) РСО в сфере водоснабжения и водоотведения, утвердивших инвестиционные программы, по отношению к общему количеству РСО в сфере водоснабжения и водоотведения, осуществляющих деятельность на территории Ленинградской области.</w:t>
            </w:r>
          </w:p>
          <w:p w:rsidR="007C7BC5" w:rsidRDefault="007C7BC5">
            <w:pPr>
              <w:pStyle w:val="ConsPlusNormal"/>
            </w:pPr>
            <w:r>
              <w:t>2. Количество (шт., %) РСО в сфере водоснабжения и водоотведения, утвердивших планы (отдельно по снижению сбросов и по приведению качества воды в соответствие с законодательством), по отношению к общему количеству РСО в сфере водоснабжения и водоотведения, осуществляющих деятельность на территории Ленинградской области.</w:t>
            </w:r>
          </w:p>
          <w:p w:rsidR="007C7BC5" w:rsidRDefault="007C7BC5">
            <w:pPr>
              <w:pStyle w:val="ConsPlusNormal"/>
            </w:pPr>
            <w:r>
              <w:lastRenderedPageBreak/>
              <w:t>3. Объем (шт., %, тыс. руб.) реализованных мероприятий инвестиционных программ РСО в сфере водоснабжения и водоотведения по отношению к общему количеству мероприятий, запланированных инвестиционными программами в отчетном году.</w:t>
            </w:r>
          </w:p>
          <w:p w:rsidR="007C7BC5" w:rsidRDefault="007C7BC5">
            <w:pPr>
              <w:pStyle w:val="ConsPlusNormal"/>
            </w:pPr>
            <w:r>
              <w:t>4. Объем (шт., %, тыс. руб.) мероприятий планов (отдельно по снижению сбросов и по приведению качества воды в соответствие с законодательством), реализованных РСО в сфере водоснабжения и водоотведения, по отношению к общему количеству мероприятий в соответствии с планами в отчетном году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2014-2015 годы, далее - постоянно, по мере необходимости.</w:t>
            </w:r>
          </w:p>
          <w:p w:rsidR="007C7BC5" w:rsidRDefault="007C7BC5">
            <w:pPr>
              <w:pStyle w:val="ConsPlusNormal"/>
            </w:pPr>
            <w:r>
              <w:t>Реализация планов - постоянно (ежегодное размещение в средствах массовой информации и на сайте муниципального образования в сети "Интернет" сведений:</w:t>
            </w:r>
          </w:p>
          <w:p w:rsidR="007C7BC5" w:rsidRDefault="007C7BC5">
            <w:pPr>
              <w:pStyle w:val="ConsPlusNormal"/>
            </w:pPr>
            <w:r>
              <w:t>о качестве питьевой воды, подаваемой абонентам с использованием централизованных систем водоснабжения на территории муниципального образования;</w:t>
            </w:r>
          </w:p>
          <w:p w:rsidR="007C7BC5" w:rsidRDefault="007C7BC5">
            <w:pPr>
              <w:pStyle w:val="ConsPlusNormal"/>
            </w:pPr>
            <w:r>
              <w:t xml:space="preserve">о планах мероприятий по приведению качества питьевой воды в соответствие </w:t>
            </w:r>
            <w:r>
              <w:lastRenderedPageBreak/>
              <w:t>с установленными требованиями;</w:t>
            </w:r>
          </w:p>
          <w:p w:rsidR="007C7BC5" w:rsidRDefault="007C7BC5">
            <w:pPr>
              <w:pStyle w:val="ConsPlusNormal"/>
            </w:pPr>
            <w:r>
              <w:t>об итогах исполнения этих планов)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lastRenderedPageBreak/>
              <w:t>Комитет по тарифам и ценовой политике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топливно-энергетическому комплексу Ленинградской области,</w:t>
            </w:r>
          </w:p>
          <w:p w:rsidR="007C7BC5" w:rsidRDefault="007C7BC5">
            <w:pPr>
              <w:pStyle w:val="ConsPlusNormal"/>
            </w:pPr>
            <w:r>
              <w:t>Управление Роспотребнадзора по Ленинградской области,</w:t>
            </w:r>
          </w:p>
          <w:p w:rsidR="007C7BC5" w:rsidRDefault="007C7BC5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Реализация региональной программы "Чистая вода"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Создание условий для обеспечения населения качественными услугами в сфере водоснабжения и водоотведения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400 "Об утверждении государственной </w:t>
            </w:r>
            <w:r>
              <w:lastRenderedPageBreak/>
              <w:t>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lastRenderedPageBreak/>
              <w:t>1. Объем расходов на реализацию мероприятий программы, финансируемых из регионального бюджета (млн руб.).</w:t>
            </w:r>
          </w:p>
          <w:p w:rsidR="007C7BC5" w:rsidRDefault="007C7BC5">
            <w:pPr>
              <w:pStyle w:val="ConsPlusNormal"/>
            </w:pPr>
            <w:r>
              <w:lastRenderedPageBreak/>
              <w:t>2. Объем расходов на реализацию мероприятий, финансируемых</w:t>
            </w:r>
          </w:p>
          <w:p w:rsidR="007C7BC5" w:rsidRDefault="007C7BC5">
            <w:pPr>
              <w:pStyle w:val="ConsPlusNormal"/>
            </w:pPr>
            <w:r>
              <w:t>из местного бюджета (млн руб.)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2014-2016 годы.</w:t>
            </w:r>
          </w:p>
          <w:p w:rsidR="007C7BC5" w:rsidRDefault="007C7BC5">
            <w:pPr>
              <w:pStyle w:val="ConsPlusNormal"/>
            </w:pPr>
            <w:r>
              <w:t>Отчет - ежеквартально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 xml:space="preserve">Комитет по жилищно-коммунальному хозяйству и транспорту Ленинградской </w:t>
            </w:r>
            <w:r>
              <w:lastRenderedPageBreak/>
              <w:t>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Утверждение плановых значений показателей надежности, качества, энергетической эффективности деятельности РСО в сфере водоснабжения и водоотведения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Создание условий для обеспечения населения качественными услугами в сфере водоснабжения и водоотведения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Правовой акт Ленинградской области об организации работы по установлению показателей деятельности для РСО в сфере водоснабжения и водоотведения с разбивкой по муниципальным образованиям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Количество (шт., %) РСО в сфере водоснабжения и водоотведения, в отношении которых установлены показатели деятельности, и количество РСО в сфере водоснабжения и водоотведения, фактически осуществляющих деятельность на территории Ленинградской области (по данным Росстата)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Первоначальное утверждение перечня показателей - 2014 год, далее - по мере необходимости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 xml:space="preserve">Формирование, актуализация и сопровождение перечня приоритетных инвестиционных проектов Ленинградской области в сфере </w:t>
            </w:r>
            <w:r>
              <w:lastRenderedPageBreak/>
              <w:t>водоснабжения и водоотведения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lastRenderedPageBreak/>
              <w:t>Привлечение инвестиций в сферу водоснабжения и водоотведения; повышение качества коммунальных услуг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 xml:space="preserve">Правовой акт Ленинградской области об организации работы на территории региона по формированию и </w:t>
            </w:r>
            <w:r>
              <w:lastRenderedPageBreak/>
              <w:t>реализации инвестиционных проектов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lastRenderedPageBreak/>
              <w:t xml:space="preserve">1. Объем (%, руб.) фактически привлеченных кредитных средств в соответствии с рассмотренными и </w:t>
            </w:r>
            <w:r>
              <w:lastRenderedPageBreak/>
              <w:t>поддержанными регионом инвестиционными проектами по отношению к объему капитальных вложений.</w:t>
            </w:r>
          </w:p>
          <w:p w:rsidR="007C7BC5" w:rsidRDefault="007C7BC5">
            <w:pPr>
              <w:pStyle w:val="ConsPlusNormal"/>
            </w:pPr>
            <w:r>
              <w:t>2. Количество (шт., %) фактически реализованных инвестиционных проектов по отношению к общему количеству запланированных к реализации инвестиционных проектов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Формирование "пула" проектов - 2014-2015 годы.</w:t>
            </w:r>
          </w:p>
          <w:p w:rsidR="007C7BC5" w:rsidRDefault="007C7BC5">
            <w:pPr>
              <w:pStyle w:val="ConsPlusNormal"/>
            </w:pPr>
            <w:r>
              <w:t xml:space="preserve">Актуализация, сопровождение - </w:t>
            </w:r>
            <w:r>
              <w:lastRenderedPageBreak/>
              <w:t>постоянно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lastRenderedPageBreak/>
              <w:t xml:space="preserve">Комитет экономического развития и инвестиционной деятельности </w:t>
            </w:r>
            <w:r>
              <w:lastRenderedPageBreak/>
              <w:t>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Определение гарантирующей организации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Определение гарантирующей организации с установлением зоны ее деятельности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Нормативный правовой акт органа местного самоуправления поселения, городского округа о наделении организации, осуществляющей холодное водоснабжение и(или) водоотведение, статусом гарантирующей организации с указанием зоны ее деятельности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Количество (%, шт.) муниципальных образований, в которых выбраны гарантирующие организации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До 1 января 2015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Органы местного самоуправления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</w:t>
            </w:r>
          </w:p>
        </w:tc>
      </w:tr>
      <w:tr w:rsidR="007C7BC5">
        <w:tc>
          <w:tcPr>
            <w:tcW w:w="15704" w:type="dxa"/>
            <w:gridSpan w:val="7"/>
          </w:tcPr>
          <w:p w:rsidR="007C7BC5" w:rsidRDefault="007C7BC5">
            <w:pPr>
              <w:pStyle w:val="ConsPlusNormal"/>
              <w:jc w:val="center"/>
              <w:outlineLvl w:val="2"/>
            </w:pPr>
            <w:r>
              <w:t>V.2. Модернизация объектов жилищно-коммунального хозяйства в сфере теплоснабжения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 xml:space="preserve">Определение плановых значений снижения количества </w:t>
            </w:r>
            <w:r>
              <w:lastRenderedPageBreak/>
              <w:t>аварий и чрезвычайных ситуаций при производстве, транспортировке и распределении тепловой энергии, теплоносителя не менее чем в полтора раза (перечень поручений Президента Российской Федерации от 6 июля 2013 года N Пр-1479)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lastRenderedPageBreak/>
              <w:t xml:space="preserve">Обеспечение населения качественными услугами в </w:t>
            </w:r>
            <w:r>
              <w:lastRenderedPageBreak/>
              <w:t>сфере теплоснабжения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lastRenderedPageBreak/>
              <w:t xml:space="preserve">Правовой акт Ленинградской области, </w:t>
            </w:r>
            <w:r>
              <w:lastRenderedPageBreak/>
              <w:t>утверждающий план мероприятий, предусматривающий достижение целевых показателей надежности систем теплоснабжения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lastRenderedPageBreak/>
              <w:t xml:space="preserve">Снижение не менее чем в 1,5 раза количества аварий </w:t>
            </w:r>
            <w:r>
              <w:lastRenderedPageBreak/>
              <w:t>и чрезвычайных ситуаций при производстве, транспортировке и распределении тепловой энергии, теплоносителя (исключение составляют чрезвычайные ситуации природного характера)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До 2017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топливно-</w:t>
            </w:r>
            <w:r>
              <w:lastRenderedPageBreak/>
              <w:t>энергетическому комплексу Ленинградской области,</w:t>
            </w:r>
          </w:p>
          <w:p w:rsidR="007C7BC5" w:rsidRDefault="007C7BC5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Определение плановых значений снижения до нормативного уровня технологических потерь теплоносителя при транспортировке по сетям (перечень поручений Президента Российской Федерации от 6 июля 2013 года N Пр-1479)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Обеспечение населения качественными услугами в сфере теплоснабжения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Правовой акт Ленинградской области, утверждающий план мероприятий, предусматривающий достижение целевых показателей надежности систем теплоснабжения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Снижение до нормативного уровня технологических потерь теплоносителя при транспортировке по сетям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До 2018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топливно-энергетическому комплексу Ленинградской области,</w:t>
            </w:r>
          </w:p>
          <w:p w:rsidR="007C7BC5" w:rsidRDefault="007C7BC5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Анализ финансового состояния РСО в сфере теплоснабжения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Актуализация информации о состоянии РСО в сфере теплоснабжения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Отчет Ленинградской области по результатам государственного мониторинга в области регулирования тарифов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Прибыль (убыток) по основной деятельности (% от выручки).</w:t>
            </w:r>
          </w:p>
          <w:p w:rsidR="007C7BC5" w:rsidRDefault="007C7BC5">
            <w:pPr>
              <w:pStyle w:val="ConsPlusNormal"/>
            </w:pPr>
            <w:r>
              <w:t>2. Уровень собираемости платежей (%).</w:t>
            </w:r>
          </w:p>
          <w:p w:rsidR="007C7BC5" w:rsidRDefault="007C7BC5">
            <w:pPr>
              <w:pStyle w:val="ConsPlusNormal"/>
            </w:pPr>
            <w:r>
              <w:t>3. Дебиторская задолженность (%).</w:t>
            </w:r>
          </w:p>
          <w:p w:rsidR="007C7BC5" w:rsidRDefault="007C7BC5">
            <w:pPr>
              <w:pStyle w:val="ConsPlusNormal"/>
            </w:pPr>
            <w:r>
              <w:t>4. Кредиторская задолженность (%)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2014 год, далее - ежегодно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 xml:space="preserve">Утверждение плановых значений показателей </w:t>
            </w:r>
            <w:r>
              <w:lastRenderedPageBreak/>
              <w:t>надежности, качества, энергетической эффективности деятельности РСО в сфере теплоснабжения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lastRenderedPageBreak/>
              <w:t xml:space="preserve">Создание условий для обеспечения населения </w:t>
            </w:r>
            <w:r>
              <w:lastRenderedPageBreak/>
              <w:t>качественными услугами в сфере теплоснабжения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lastRenderedPageBreak/>
              <w:t xml:space="preserve">Правовой акт Ленинградской области </w:t>
            </w:r>
            <w:r>
              <w:lastRenderedPageBreak/>
              <w:t>об организации работы по установлению показателей деятельности для РСО в сфере теплоснабжения с разбивкой по муниципальным образованиям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lastRenderedPageBreak/>
              <w:t xml:space="preserve">Количество (шт., %) РСО в сфере теплоснабжения, в </w:t>
            </w:r>
            <w:r>
              <w:lastRenderedPageBreak/>
              <w:t>отношении которых установлены показатели деятельности, и количество РСО в сфере теплоснабжения, фактически осуществляющих деятельность на территории субъекта Российской Федерации (по данным Росстата)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 xml:space="preserve">Первоначальное утверждение </w:t>
            </w:r>
            <w:r>
              <w:lastRenderedPageBreak/>
              <w:t>перечня показателей - 2014 год, далее - постоянно, по мере необходимости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lastRenderedPageBreak/>
              <w:t xml:space="preserve">Комитет по тарифам и </w:t>
            </w:r>
            <w:r>
              <w:lastRenderedPageBreak/>
              <w:t>ценовой политике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топливно-энергетическому комплексу Ленинградской области,</w:t>
            </w:r>
          </w:p>
          <w:p w:rsidR="007C7BC5" w:rsidRDefault="007C7BC5">
            <w:pPr>
              <w:pStyle w:val="ConsPlusNormal"/>
            </w:pPr>
            <w:r>
              <w:t>ГКУ ЛО "ЦЭПЭ ЛО"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Разработка, утверждение и реализация инвестиционных программ РСО в сфере теплоснабжения на территории Ленинградской области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Модернизация объектов жилищно-коммунального хозяйства; создание условий для привлечения инвестиций в сферу теплоснабжения; повышение качества коммунальных услуг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Правовой акт Ленинградской области об организации работы по разработке и реализации инвестиционных программ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Количество (шт., %) РСО в сфере теплоснабжения, утвердивших инвестиционные программы, по отношению к общему количеству РСО в сфере теплоснабжения.</w:t>
            </w:r>
          </w:p>
          <w:p w:rsidR="007C7BC5" w:rsidRDefault="007C7BC5">
            <w:pPr>
              <w:pStyle w:val="ConsPlusNormal"/>
            </w:pPr>
            <w:r>
              <w:t>2. Количество (шт., %) РСО в сфере теплоснабжения, утвердивших инвестиционные программы, по отношению к общему количеству РСО в сфере теплоснабжения.</w:t>
            </w:r>
          </w:p>
          <w:p w:rsidR="007C7BC5" w:rsidRDefault="007C7BC5">
            <w:pPr>
              <w:pStyle w:val="ConsPlusNormal"/>
            </w:pPr>
            <w:r>
              <w:t xml:space="preserve">3. Объем (шт., %, руб.) реализованных мероприятий инвестиционных программ РСО в сфере теплоснабжения по отношению к общему количеству мероприятий, </w:t>
            </w:r>
            <w:r>
              <w:lastRenderedPageBreak/>
              <w:t>запланированных инвестиционными программами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2014-2015 годы, далее - постоянно, по мере необходимости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тарифам и ценовой политике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Переход от использования открытых систем теплоснабжения и горячего водоснабжения к применению закрытых систем теплоснабжения и горячего водоснабжения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Повышение качества горячей воды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Правовой акт Ленинградской области об организации перехода от использования открытых систем теплоснабжения и горячего водоснабжения к применению закрытых систем теплоснабжения и горячего водоснабжения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Доля горячей воды, подаваемой населению с использованием открытых систем горячего теплоснабжения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Прекращение подключения объектов капитального строительства к централизованным открытым системам с 2014 года, переход к применению закрытых систем теплоснабжения и горячего водоснабжения с 1 января 2022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топливно-энергетическому комплексу Ленинградской области,</w:t>
            </w:r>
          </w:p>
          <w:p w:rsidR="007C7BC5" w:rsidRDefault="007C7BC5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Формирование, актуализация и сопровождение перечня приоритетных инвестиционных проектов Ленинградской области в сфере теплоснабжения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Привлечение инвестиций в сферу теплоснабжения; повышение качества коммунальных услуг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Правовой акт Ленинградской области об организации работы на территории региона по формированию и реализации инвестиционных проектов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Объем (%, руб.) фактически привлеченных кредитных средств в соответствии с рассмотренными и поддержанными регионом инвестиционными проектами по отношению к объему капитальных вложений.</w:t>
            </w:r>
          </w:p>
          <w:p w:rsidR="007C7BC5" w:rsidRDefault="007C7BC5">
            <w:pPr>
              <w:pStyle w:val="ConsPlusNormal"/>
            </w:pPr>
            <w:r>
              <w:t xml:space="preserve">2. Количество (шт., %) фактически реализованных инвестиционных проектов по отношению к общему количеству </w:t>
            </w:r>
            <w:r>
              <w:lastRenderedPageBreak/>
              <w:t>запланированных к реализации инвестиционных проектов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Формирование "пула" проектов - 2014-2015 годы. Актуализация, сопровождение - постоянно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Определение единой теплоснабжающей организации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Определение единой теплоснабжающей организации (организаций) для системы (систем) при утверждении схемы теплоснабжения поселения, городского округа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Принятие решения федерального органа исполнительной власти (в отношении городов с населением 500 тысяч человек и более) или органа местного самоуправления (далее - уполномоченные органы) при утверждении схемы теплоснабжения поселения, городского округа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Количество (%, шт.) муниципальных образований, в которых определены единые теплоснабжающие организации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2014 год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7C7BC5">
        <w:tc>
          <w:tcPr>
            <w:tcW w:w="15704" w:type="dxa"/>
            <w:gridSpan w:val="7"/>
          </w:tcPr>
          <w:p w:rsidR="007C7BC5" w:rsidRDefault="007C7BC5">
            <w:pPr>
              <w:pStyle w:val="ConsPlusNormal"/>
              <w:jc w:val="center"/>
              <w:outlineLvl w:val="1"/>
            </w:pPr>
            <w:r>
              <w:t>VI. Реализация мер по энергосбережению и повышению энергетической эффективности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Оснащение объектов абонентов приборами учета используемых энергетических ресурсов и индивидуальными тепловыми пунктами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Повышение энергоэффективности и снижение объемов потребления энергоресурсов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 xml:space="preserve">Федеральный </w:t>
            </w:r>
            <w:hyperlink r:id="rId3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Доля тепловой энергии, расчеты за которую осуществляются с использованием приборов учета:</w:t>
            </w:r>
          </w:p>
          <w:p w:rsidR="007C7BC5" w:rsidRDefault="007C7BC5">
            <w:pPr>
              <w:pStyle w:val="ConsPlusNormal"/>
            </w:pPr>
            <w:r>
              <w:t>2014 год - 43%</w:t>
            </w:r>
          </w:p>
          <w:p w:rsidR="007C7BC5" w:rsidRDefault="007C7BC5">
            <w:pPr>
              <w:pStyle w:val="ConsPlusNormal"/>
            </w:pPr>
            <w:r>
              <w:t>2015 год - 55%</w:t>
            </w:r>
          </w:p>
          <w:p w:rsidR="007C7BC5" w:rsidRDefault="007C7BC5">
            <w:pPr>
              <w:pStyle w:val="ConsPlusNormal"/>
            </w:pPr>
            <w:r>
              <w:t>2016 год - 75%.</w:t>
            </w:r>
          </w:p>
          <w:p w:rsidR="007C7BC5" w:rsidRDefault="007C7BC5">
            <w:pPr>
              <w:pStyle w:val="ConsPlusNormal"/>
            </w:pPr>
            <w:r>
              <w:t>2. Доля тепловой энергии, поставляемой в многоквартирные дома с индивидуальными тепловыми пунктами:</w:t>
            </w:r>
          </w:p>
          <w:p w:rsidR="007C7BC5" w:rsidRDefault="007C7BC5">
            <w:pPr>
              <w:pStyle w:val="ConsPlusNormal"/>
            </w:pPr>
            <w:r>
              <w:lastRenderedPageBreak/>
              <w:t>2014 год - 6%</w:t>
            </w:r>
          </w:p>
          <w:p w:rsidR="007C7BC5" w:rsidRDefault="007C7BC5">
            <w:pPr>
              <w:pStyle w:val="ConsPlusNormal"/>
            </w:pPr>
            <w:r>
              <w:t>2015 год - 15%</w:t>
            </w:r>
          </w:p>
          <w:p w:rsidR="007C7BC5" w:rsidRDefault="007C7BC5">
            <w:pPr>
              <w:pStyle w:val="ConsPlusNormal"/>
            </w:pPr>
            <w:r>
              <w:t>2016 год - 30%.</w:t>
            </w:r>
          </w:p>
          <w:p w:rsidR="007C7BC5" w:rsidRDefault="007C7BC5">
            <w:pPr>
              <w:pStyle w:val="ConsPlusNormal"/>
            </w:pPr>
            <w:r>
              <w:t>3. Расход тепловой энергии в многоквартирных домах в течение отопительного периода (Гкал/кв. м):</w:t>
            </w:r>
          </w:p>
          <w:p w:rsidR="007C7BC5" w:rsidRDefault="007C7BC5">
            <w:pPr>
              <w:pStyle w:val="ConsPlusNormal"/>
            </w:pPr>
            <w:r>
              <w:t>2014 год - 0,18</w:t>
            </w:r>
          </w:p>
          <w:p w:rsidR="007C7BC5" w:rsidRDefault="007C7BC5">
            <w:pPr>
              <w:pStyle w:val="ConsPlusNormal"/>
            </w:pPr>
            <w:r>
              <w:t>2015 год - 0,16</w:t>
            </w:r>
          </w:p>
          <w:p w:rsidR="007C7BC5" w:rsidRDefault="007C7BC5">
            <w:pPr>
              <w:pStyle w:val="ConsPlusNormal"/>
            </w:pPr>
            <w:r>
              <w:t>2016 год - 0,15.</w:t>
            </w:r>
          </w:p>
          <w:p w:rsidR="007C7BC5" w:rsidRDefault="007C7BC5">
            <w:pPr>
              <w:pStyle w:val="ConsPlusNormal"/>
            </w:pPr>
            <w:r>
              <w:t>4. Доля воды, расчеты за которую осуществляются с использованием приборов учета:</w:t>
            </w:r>
          </w:p>
          <w:p w:rsidR="007C7BC5" w:rsidRDefault="007C7BC5">
            <w:pPr>
              <w:pStyle w:val="ConsPlusNormal"/>
            </w:pPr>
            <w:r>
              <w:t>2014 год - 70%</w:t>
            </w:r>
          </w:p>
          <w:p w:rsidR="007C7BC5" w:rsidRDefault="007C7BC5">
            <w:pPr>
              <w:pStyle w:val="ConsPlusNormal"/>
            </w:pPr>
            <w:r>
              <w:t>2015 год - 90%</w:t>
            </w:r>
          </w:p>
          <w:p w:rsidR="007C7BC5" w:rsidRDefault="007C7BC5">
            <w:pPr>
              <w:pStyle w:val="ConsPlusNormal"/>
            </w:pPr>
            <w:r>
              <w:t>2016 год - 100%.</w:t>
            </w:r>
          </w:p>
          <w:p w:rsidR="007C7BC5" w:rsidRDefault="007C7BC5">
            <w:pPr>
              <w:pStyle w:val="ConsPlusNormal"/>
            </w:pPr>
            <w:r>
              <w:t>5. Потребление воды в расчете на одного человека (литр/сутки):</w:t>
            </w:r>
          </w:p>
          <w:p w:rsidR="007C7BC5" w:rsidRDefault="007C7BC5">
            <w:pPr>
              <w:pStyle w:val="ConsPlusNormal"/>
            </w:pPr>
            <w:r>
              <w:t>2014 год - 175</w:t>
            </w:r>
          </w:p>
          <w:p w:rsidR="007C7BC5" w:rsidRDefault="007C7BC5">
            <w:pPr>
              <w:pStyle w:val="ConsPlusNormal"/>
            </w:pPr>
            <w:r>
              <w:t>2015 год - 166</w:t>
            </w:r>
          </w:p>
          <w:p w:rsidR="007C7BC5" w:rsidRDefault="007C7BC5">
            <w:pPr>
              <w:pStyle w:val="ConsPlusNormal"/>
            </w:pPr>
            <w:r>
              <w:t>2016 год - 158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Органы местного самоуправления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топливно-энергетическому комплексу Ленинградской области,</w:t>
            </w:r>
          </w:p>
          <w:p w:rsidR="007C7BC5" w:rsidRDefault="007C7BC5">
            <w:pPr>
              <w:pStyle w:val="ConsPlusNormal"/>
            </w:pPr>
            <w:r>
              <w:t xml:space="preserve">комитет по жилищно-коммунальному </w:t>
            </w:r>
            <w:r>
              <w:lastRenderedPageBreak/>
              <w:t>хозяйству и транспорту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 xml:space="preserve">Принятие нормативного правового акта Ленинградской области об утверждении минимального перечня работ по капитальному ремонту объектов бюджетной сферы Ленинградской области, обеспечивающего повышение энергетической эффективности, и порядка его </w:t>
            </w:r>
            <w:r>
              <w:lastRenderedPageBreak/>
              <w:t>реализации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lastRenderedPageBreak/>
              <w:t>Нормативный правовой акт Ленинградской области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В течение трех месяцев после принятия федерального перечня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58.1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Реализация минимального перечня работ по капитальному ремонту объектов бюджетной сферы Ленинградской области, обеспечивающего повышение энергетической эффективности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Повышение энергетической эффективности объектов бюджетной сферы;</w:t>
            </w:r>
          </w:p>
          <w:p w:rsidR="007C7BC5" w:rsidRDefault="007C7BC5">
            <w:pPr>
              <w:pStyle w:val="ConsPlusNormal"/>
            </w:pPr>
            <w:r>
              <w:t>сокращение текущих расходов на содержание объектов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В соответствии с утвержденным нормативным правовым актом Ленинградской области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Отношение количества объектов бюджетной сферы, в которых при проведении капитального ремонта проведены работы из перечня, к общему количеству объектов бюджетной сферы, в которых в отчетном году проведен капитальный ремонт, - 100%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В соответствии со сроками проведения капитального ремонта объектов бюджетной сферы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Органы местного самоуправления (муниципальные учреждения),</w:t>
            </w:r>
          </w:p>
          <w:p w:rsidR="007C7BC5" w:rsidRDefault="007C7BC5">
            <w:pPr>
              <w:pStyle w:val="ConsPlusNormal"/>
            </w:pPr>
            <w:r>
              <w:t>органы исполнительной власти (государственные учреждения),</w:t>
            </w:r>
          </w:p>
          <w:p w:rsidR="007C7BC5" w:rsidRDefault="007C7BC5">
            <w:pPr>
              <w:pStyle w:val="ConsPlusNormal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Реализация перечня мероприятий, направленных на повышение энергоэффективности МКД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Сокращение потребления коммунальных ресурсов; сокращение платы за коммунальные ресурсы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 xml:space="preserve">Распоряжение комитета по энергетическому комплексу и жилищно-коммунальному хозяйству Ленинградской области и государственной жилищной инспекции Ленинградской области от 2 сентября 2011 года N 54/20 "Об утверждении перечня мероприятий по энергосбережению и повышению </w:t>
            </w:r>
            <w:r>
              <w:lastRenderedPageBreak/>
              <w:t>энергетической эффективности в отношении общего имущества собственников помещений в многоквартирном доме на территории Ленинградской области";</w:t>
            </w:r>
          </w:p>
          <w:p w:rsidR="007C7BC5" w:rsidRDefault="007C7BC5">
            <w:pPr>
              <w:pStyle w:val="ConsPlusNormal"/>
            </w:pPr>
            <w:r>
              <w:t>в соответствии с утвержденным нормативным правовым актом Ленинградской области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lastRenderedPageBreak/>
              <w:t>Отношение количества МКД, в которых реализованы в полном объеме работы, направленные на повышение энергоэффективности, к общему количеству МКД, расположенных на территории Ленинградской области:</w:t>
            </w:r>
          </w:p>
          <w:p w:rsidR="007C7BC5" w:rsidRDefault="007C7BC5">
            <w:pPr>
              <w:pStyle w:val="ConsPlusNormal"/>
            </w:pPr>
            <w:r>
              <w:t>2014 год - 4%</w:t>
            </w:r>
          </w:p>
          <w:p w:rsidR="007C7BC5" w:rsidRDefault="007C7BC5">
            <w:pPr>
              <w:pStyle w:val="ConsPlusNormal"/>
            </w:pPr>
            <w:r>
              <w:t>2015 год - 15%</w:t>
            </w:r>
          </w:p>
          <w:p w:rsidR="007C7BC5" w:rsidRDefault="007C7BC5">
            <w:pPr>
              <w:pStyle w:val="ConsPlusNormal"/>
            </w:pPr>
            <w:r>
              <w:t>2016 год - 30%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Постоянно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государственного жилищного надзора и контроля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области,</w:t>
            </w:r>
          </w:p>
          <w:p w:rsidR="007C7BC5" w:rsidRDefault="007C7BC5">
            <w:pPr>
              <w:pStyle w:val="ConsPlusNormal"/>
            </w:pPr>
            <w:r>
              <w:t xml:space="preserve">комитет по </w:t>
            </w:r>
            <w:r>
              <w:lastRenderedPageBreak/>
              <w:t>топливно-энергетическому комплексу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Принятие нормативного правового акта Ленинградской области об утверждении комплекса мер, направленных на внедрение энергетического сервиса в МКД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Нормативный правовой акт Ленинградской области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До 1 марта 2015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Реализация комплекса мер, направленных на внедрение энергетического сервиса в МКД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Снижение потребления коммунальных ресурсов;</w:t>
            </w:r>
          </w:p>
          <w:p w:rsidR="007C7BC5" w:rsidRDefault="007C7BC5">
            <w:pPr>
              <w:pStyle w:val="ConsPlusNormal"/>
            </w:pPr>
            <w:r>
              <w:t>сокращение платы за коммунальные ресурсы;</w:t>
            </w:r>
          </w:p>
          <w:p w:rsidR="007C7BC5" w:rsidRDefault="007C7BC5">
            <w:pPr>
              <w:pStyle w:val="ConsPlusNormal"/>
            </w:pPr>
            <w:r>
              <w:t>повышение комфорта проживания в МКД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В соответствии с утвержденным нормативным правовым актом Ленинградской области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Количество МКД, в которых заключены энергосервисные договоры:</w:t>
            </w:r>
          </w:p>
          <w:p w:rsidR="007C7BC5" w:rsidRDefault="007C7BC5">
            <w:pPr>
              <w:pStyle w:val="ConsPlusNormal"/>
            </w:pPr>
            <w:r>
              <w:t>2014 год - 6 шт.</w:t>
            </w:r>
          </w:p>
          <w:p w:rsidR="007C7BC5" w:rsidRDefault="007C7BC5">
            <w:pPr>
              <w:pStyle w:val="ConsPlusNormal"/>
            </w:pPr>
            <w:r>
              <w:t>2015 год - 250 шт.</w:t>
            </w:r>
          </w:p>
          <w:p w:rsidR="007C7BC5" w:rsidRDefault="007C7BC5">
            <w:pPr>
              <w:pStyle w:val="ConsPlusNormal"/>
            </w:pPr>
            <w:r>
              <w:t>2016 год - 1000 шт.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В соответствии с установленными сроками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государственного жилищного надзора и контроля Ленинградской области,</w:t>
            </w:r>
          </w:p>
          <w:p w:rsidR="007C7BC5" w:rsidRDefault="007C7BC5">
            <w:pPr>
              <w:pStyle w:val="ConsPlusNormal"/>
            </w:pPr>
            <w:r>
              <w:t xml:space="preserve">комитет по топливно-энергетическому комплексу </w:t>
            </w:r>
            <w:r>
              <w:lastRenderedPageBreak/>
              <w:t>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Формирование перечня приоритетных инвестиционных проектов Ленинградской области в сфере энергосбережения и повышения энергетической эффективности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Повышение потенциала энергоэффективности субъекта Российской Федерации, сокращение потребления энергоресурсов; сокращение расходов на содержание объектов, потребляющих энергоресурсы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Отношение объема фактически привлеченных внебюджетных инвестиций в соответствии с рассмотренными и поддержанными регионом инвестиционными проектами к объему инвестиций, запланированных к привлечению, - 100%.</w:t>
            </w:r>
          </w:p>
          <w:p w:rsidR="007C7BC5" w:rsidRDefault="007C7BC5">
            <w:pPr>
              <w:pStyle w:val="ConsPlusNormal"/>
            </w:pPr>
            <w:r>
              <w:t>2. Отношение количества фактически реализованных (законченных) инвестиционных проектов к общему количеству запланированных к реализации инвестиционных проектов - 100%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До 1 апреля 2015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топливно-энергетическому комплексу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Актуализация перечня приоритетных инвестиционных проектов Ленинградской области в сфере энергосбережения и повышения энергетической эффективности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топливно-энергетическому комплексу Ленинградской области,</w:t>
            </w:r>
          </w:p>
          <w:p w:rsidR="007C7BC5" w:rsidRDefault="007C7BC5">
            <w:pPr>
              <w:pStyle w:val="ConsPlusNormal"/>
            </w:pPr>
            <w:r>
              <w:t xml:space="preserve">Комитет экономического развития и инвестиционной </w:t>
            </w:r>
            <w:r>
              <w:lastRenderedPageBreak/>
              <w:t>деятельности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61.2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Сопровождение перечня приоритетных инвестиционных проектов Ленинградской области в сфере энергосбережения и повышения энергетической эффективности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Постоянно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топливно-энергетическому комплексу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7C7BC5">
        <w:tc>
          <w:tcPr>
            <w:tcW w:w="15704" w:type="dxa"/>
            <w:gridSpan w:val="7"/>
          </w:tcPr>
          <w:p w:rsidR="007C7BC5" w:rsidRDefault="007C7BC5">
            <w:pPr>
              <w:pStyle w:val="ConsPlusNormal"/>
              <w:jc w:val="center"/>
              <w:outlineLvl w:val="1"/>
            </w:pPr>
            <w:r>
              <w:t>VII. Создание региональной системы по обращению с отходами потребления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Утверждение и реализация региональной программы обращения с твердыми бытовыми отходами (далее - ТБО), включающей мероприятия, направленные на совершенствование системы управления отходами, обеспечивающие реализацию инвестиционных проектов в указанной сфере и т.п.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Снижение негативного воздействия на окружающую среду;</w:t>
            </w:r>
          </w:p>
          <w:p w:rsidR="007C7BC5" w:rsidRDefault="007C7BC5">
            <w:pPr>
              <w:pStyle w:val="ConsPlusNormal"/>
            </w:pPr>
            <w:r>
              <w:t>повышение уровня жизни населения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Постановление Правительства Ленинградской области "Об утверждении государственной программы Ленинградской области "Обращение с отходами производства и потребления на территории Ленинградской области на 2016-2021 годы"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Доля отходов, используемых и обезвреживаемых с соблюдением требований, установленных законодательством, к общему количеству (объему) ТБО, производимых на территории муниципального образования и в целом на территории Ленинградской области:</w:t>
            </w:r>
          </w:p>
          <w:p w:rsidR="007C7BC5" w:rsidRDefault="007C7BC5">
            <w:pPr>
              <w:pStyle w:val="ConsPlusNormal"/>
            </w:pPr>
            <w:r>
              <w:lastRenderedPageBreak/>
              <w:t>2016 год - 1,5%</w:t>
            </w:r>
          </w:p>
          <w:p w:rsidR="007C7BC5" w:rsidRDefault="007C7BC5">
            <w:pPr>
              <w:pStyle w:val="ConsPlusNormal"/>
            </w:pPr>
            <w:r>
              <w:t>2017 год - 3%</w:t>
            </w:r>
          </w:p>
          <w:p w:rsidR="007C7BC5" w:rsidRDefault="007C7BC5">
            <w:pPr>
              <w:pStyle w:val="ConsPlusNormal"/>
            </w:pPr>
            <w:r>
              <w:t>2018 год - 5% и т.д.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lastRenderedPageBreak/>
              <w:t>До 1 января 2016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области,</w:t>
            </w:r>
          </w:p>
          <w:p w:rsidR="007C7BC5" w:rsidRDefault="007C7BC5">
            <w:pPr>
              <w:pStyle w:val="ConsPlusNormal"/>
            </w:pPr>
            <w:r>
              <w:t>Департамент Росприроднадзора по Северо-Западному федеральному округу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Разработка и реализация на территории Ленинградской области схемы размещения отходов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Повышение уровня переработки отходов;</w:t>
            </w:r>
          </w:p>
          <w:p w:rsidR="007C7BC5" w:rsidRDefault="007C7BC5">
            <w:pPr>
              <w:pStyle w:val="ConsPlusNormal"/>
            </w:pPr>
            <w:r>
              <w:t>снижение негативного воздействия на окружающую среду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Правовой акт Ленинградской области об организации разработки и утверждения схем размещения отходов на территории Ленинградской области (муниципальных образований)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Количество (шт., %) мероприятий графика, реализованных в установленный срок, по отношению к общему количеству мероприятий графика на уровне:</w:t>
            </w:r>
          </w:p>
          <w:p w:rsidR="007C7BC5" w:rsidRDefault="007C7BC5">
            <w:pPr>
              <w:pStyle w:val="ConsPlusNormal"/>
            </w:pPr>
            <w:r>
              <w:t>поселений (100%)</w:t>
            </w:r>
          </w:p>
          <w:p w:rsidR="007C7BC5" w:rsidRDefault="007C7BC5">
            <w:pPr>
              <w:pStyle w:val="ConsPlusNormal"/>
            </w:pPr>
            <w:r>
              <w:t>районов (100%)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До 1 января 2016 года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Органы местного самоуправления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области,</w:t>
            </w:r>
          </w:p>
          <w:p w:rsidR="007C7BC5" w:rsidRDefault="007C7BC5">
            <w:pPr>
              <w:pStyle w:val="ConsPlusNormal"/>
            </w:pPr>
            <w:r>
              <w:t>Департамент Росприроднадзора по Северо-Западному федеральному округу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Выявление мест несанкционированного размещения отходов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Снижение негативного воздействия на окружающую среду;</w:t>
            </w:r>
          </w:p>
          <w:p w:rsidR="007C7BC5" w:rsidRDefault="007C7BC5">
            <w:pPr>
              <w:pStyle w:val="ConsPlusNormal"/>
            </w:pPr>
            <w:r>
              <w:t>повышение уровня жизни населения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Правовой акт Ленинградской области об организации работы по выявлению мест несанкционированного размещения отходов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Количество выявленных мест несанкционированного размещения отходов - по факту на конец отчетного года.</w:t>
            </w:r>
          </w:p>
          <w:p w:rsidR="007C7BC5" w:rsidRDefault="007C7BC5">
            <w:pPr>
              <w:pStyle w:val="ConsPlusNormal"/>
            </w:pPr>
            <w:r>
              <w:t>2. Количество ликвидированных мест несанкционированного размещения отходов - по факту на конец отчетного года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Правовой акт Ленинградской области - до 1 января 2015 года.</w:t>
            </w:r>
          </w:p>
          <w:p w:rsidR="007C7BC5" w:rsidRDefault="007C7BC5">
            <w:pPr>
              <w:pStyle w:val="ConsPlusNormal"/>
            </w:pPr>
            <w:r>
              <w:t>Выявление мест несанкционированного размещения отходов - постоянно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государственного экологического надзора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Строительство объектов по утилизации, обезвреживанию и размещению отходов, объектов, обеспечивающих выработку из отходов электрической и тепловой энергии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Улучшение экологической ситуации в субъекте Российской Федерации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Правовой акт Ленинградской области об утверждении программы по обращению с отходами производства и потребления на территории Ленинградской области на 2016-2021 годы (в соответствии со схемой размещения отходов)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Мощность вновь введенных сооружений соответствующего типа.</w:t>
            </w:r>
          </w:p>
          <w:p w:rsidR="007C7BC5" w:rsidRDefault="007C7BC5">
            <w:pPr>
              <w:pStyle w:val="ConsPlusNormal"/>
            </w:pPr>
            <w:r>
              <w:t>2. Объем производимой электрической и тепловой энергии (млн кВт/ч)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2016 год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7C7BC5">
        <w:tc>
          <w:tcPr>
            <w:tcW w:w="567" w:type="dxa"/>
          </w:tcPr>
          <w:p w:rsidR="007C7BC5" w:rsidRDefault="007C7BC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18" w:type="dxa"/>
          </w:tcPr>
          <w:p w:rsidR="007C7BC5" w:rsidRDefault="007C7BC5">
            <w:pPr>
              <w:pStyle w:val="ConsPlusNormal"/>
            </w:pPr>
            <w:r>
              <w:t>Формирование, актуализация и сопровождение перечня приоритетных инвестиционных проектов субъекта Российской Федерации в сфере обращения с ТБО</w:t>
            </w:r>
          </w:p>
        </w:tc>
        <w:tc>
          <w:tcPr>
            <w:tcW w:w="2778" w:type="dxa"/>
          </w:tcPr>
          <w:p w:rsidR="007C7BC5" w:rsidRDefault="007C7BC5">
            <w:pPr>
              <w:pStyle w:val="ConsPlusNormal"/>
            </w:pPr>
            <w:r>
              <w:t>Модернизация системы обращения с ТБО;</w:t>
            </w:r>
          </w:p>
          <w:p w:rsidR="007C7BC5" w:rsidRDefault="007C7BC5">
            <w:pPr>
              <w:pStyle w:val="ConsPlusNormal"/>
            </w:pPr>
            <w:r>
              <w:t>улучшение экологической ситуации в субъекте Российской Федерации</w:t>
            </w:r>
          </w:p>
        </w:tc>
        <w:tc>
          <w:tcPr>
            <w:tcW w:w="2438" w:type="dxa"/>
          </w:tcPr>
          <w:p w:rsidR="007C7BC5" w:rsidRDefault="007C7BC5">
            <w:pPr>
              <w:pStyle w:val="ConsPlusNormal"/>
            </w:pPr>
            <w:r>
              <w:t>Правовой акт Ленинградской области об организации работы на территории региона по формированию и реализации инвестиционных проектов</w:t>
            </w:r>
          </w:p>
        </w:tc>
        <w:tc>
          <w:tcPr>
            <w:tcW w:w="2721" w:type="dxa"/>
          </w:tcPr>
          <w:p w:rsidR="007C7BC5" w:rsidRDefault="007C7BC5">
            <w:pPr>
              <w:pStyle w:val="ConsPlusNormal"/>
            </w:pPr>
            <w:r>
              <w:t>1. Объем (%, руб.) фактически привлеченных внебюджетных инвестиций в соответствии с рассмотренными и поддержанными регионом инвестиционными проектами по отношению к объему инвестиций, запланированных к привлечению.</w:t>
            </w:r>
          </w:p>
          <w:p w:rsidR="007C7BC5" w:rsidRDefault="007C7BC5">
            <w:pPr>
              <w:pStyle w:val="ConsPlusNormal"/>
            </w:pPr>
            <w:r>
              <w:t>2. Количество (шт., %) фактически реализованных (законченных) инвестиционных проектов по отношению к общему количеству запланированных к реализации инвестиционных проектов</w:t>
            </w:r>
          </w:p>
        </w:tc>
        <w:tc>
          <w:tcPr>
            <w:tcW w:w="2154" w:type="dxa"/>
          </w:tcPr>
          <w:p w:rsidR="007C7BC5" w:rsidRDefault="007C7BC5">
            <w:pPr>
              <w:pStyle w:val="ConsPlusNormal"/>
            </w:pPr>
            <w:r>
              <w:t>Формирование перечня проектов - 2015-2016 годы.</w:t>
            </w:r>
          </w:p>
          <w:p w:rsidR="007C7BC5" w:rsidRDefault="007C7BC5">
            <w:pPr>
              <w:pStyle w:val="ConsPlusNormal"/>
            </w:pPr>
            <w:r>
              <w:t>Актуализация, сопровождение - постоянно</w:t>
            </w:r>
          </w:p>
        </w:tc>
        <w:tc>
          <w:tcPr>
            <w:tcW w:w="1928" w:type="dxa"/>
          </w:tcPr>
          <w:p w:rsidR="007C7BC5" w:rsidRDefault="007C7BC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7C7BC5" w:rsidRDefault="007C7BC5">
            <w:pPr>
              <w:pStyle w:val="ConsPlusNormal"/>
            </w:pPr>
            <w:r>
              <w:t>комитет по жилищно-коммунальному хозяйству и транспорту Ленинградской области</w:t>
            </w:r>
          </w:p>
        </w:tc>
      </w:tr>
    </w:tbl>
    <w:p w:rsidR="007C7BC5" w:rsidRDefault="007C7BC5">
      <w:pPr>
        <w:pStyle w:val="ConsPlusNormal"/>
      </w:pPr>
    </w:p>
    <w:p w:rsidR="007C7BC5" w:rsidRDefault="007C7BC5">
      <w:pPr>
        <w:pStyle w:val="ConsPlusNormal"/>
      </w:pPr>
    </w:p>
    <w:p w:rsidR="007C7BC5" w:rsidRDefault="007C7B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7C7BC5">
      <w:bookmarkStart w:id="1" w:name="_GoBack"/>
      <w:bookmarkEnd w:id="1"/>
    </w:p>
    <w:sectPr w:rsidR="00DF74B0" w:rsidSect="009C7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C5"/>
    <w:rsid w:val="000B2DB1"/>
    <w:rsid w:val="007C7BC5"/>
    <w:rsid w:val="00C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7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7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7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7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7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7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7B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7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7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7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7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7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7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7B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353EEECAB097A37A33B44A0EC1716CB0D9C663C94CA780492DE9AD7f017I" TargetMode="External"/><Relationship Id="rId13" Type="http://schemas.openxmlformats.org/officeDocument/2006/relationships/hyperlink" Target="consultantplus://offline/ref=84B353EEECAB097A37A32455B5EC1716CB0F9B653E95CA780492DE9AD7f017I" TargetMode="External"/><Relationship Id="rId18" Type="http://schemas.openxmlformats.org/officeDocument/2006/relationships/hyperlink" Target="consultantplus://offline/ref=84B353EEECAB097A37A32455B5EC1716CB0E9F613F9BCA780492DE9AD7f017I" TargetMode="External"/><Relationship Id="rId26" Type="http://schemas.openxmlformats.org/officeDocument/2006/relationships/hyperlink" Target="consultantplus://offline/ref=84B353EEECAB097A37A32455B5EC1716CB0F9B673D9CCA780492DE9AD7f017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B353EEECAB097A37A32455B5EC1716CB0E9F663B99CA780492DE9AD7f017I" TargetMode="External"/><Relationship Id="rId34" Type="http://schemas.openxmlformats.org/officeDocument/2006/relationships/hyperlink" Target="consultantplus://offline/ref=84B353EEECAB097A37A33B44A0EC1716CB0C9C673F9FCA780492DE9AD7f017I" TargetMode="External"/><Relationship Id="rId7" Type="http://schemas.openxmlformats.org/officeDocument/2006/relationships/hyperlink" Target="consultantplus://offline/ref=84B353EEECAB097A37A33B44A0EC1716CB0D94643B95CA780492DE9AD7f017I" TargetMode="External"/><Relationship Id="rId12" Type="http://schemas.openxmlformats.org/officeDocument/2006/relationships/hyperlink" Target="consultantplus://offline/ref=84B353EEECAB097A37A33B44A0EC1716CB0E9F673A9DCA780492DE9AD7f017I" TargetMode="External"/><Relationship Id="rId17" Type="http://schemas.openxmlformats.org/officeDocument/2006/relationships/hyperlink" Target="consultantplus://offline/ref=84B353EEECAB097A37A33B44A0EC1716CB0D9C663A9DCA780492DE9AD7f017I" TargetMode="External"/><Relationship Id="rId25" Type="http://schemas.openxmlformats.org/officeDocument/2006/relationships/hyperlink" Target="consultantplus://offline/ref=84B353EEECAB097A37A32455B5EC1716CB0F986E3A9DCA780492DE9AD7f017I" TargetMode="External"/><Relationship Id="rId33" Type="http://schemas.openxmlformats.org/officeDocument/2006/relationships/hyperlink" Target="consultantplus://offline/ref=84B353EEECAB097A37A33B44A0EC1716CB0C9C673F9FCA780492DE9AD7f017I" TargetMode="External"/><Relationship Id="rId38" Type="http://schemas.openxmlformats.org/officeDocument/2006/relationships/hyperlink" Target="consultantplus://offline/ref=84B353EEECAB097A37A33B44A0EC1716CB0C9E663C9FCA780492DE9AD7f01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B353EEECAB097A37A33B44A0EC1716CB0F996E3F99CA780492DE9AD7f017I" TargetMode="External"/><Relationship Id="rId20" Type="http://schemas.openxmlformats.org/officeDocument/2006/relationships/hyperlink" Target="consultantplus://offline/ref=84B353EEECAB097A37A32455B5EC1716CB0E9D633A9ACA780492DE9AD7f017I" TargetMode="External"/><Relationship Id="rId29" Type="http://schemas.openxmlformats.org/officeDocument/2006/relationships/hyperlink" Target="consultantplus://offline/ref=84B353EEECAB097A37A33B44A0EC1716CB0C9A663999CA780492DE9AD7f01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353EEECAB097A37A33B44A0EC1716CB0C9E623B9ECA780492DE9AD707E277074E3BA5143D7C5DfA18I" TargetMode="External"/><Relationship Id="rId11" Type="http://schemas.openxmlformats.org/officeDocument/2006/relationships/hyperlink" Target="consultantplus://offline/ref=84B353EEECAB097A37A33B44A0EC1716CB0F9D6F369ACA780492DE9AD7f017I" TargetMode="External"/><Relationship Id="rId24" Type="http://schemas.openxmlformats.org/officeDocument/2006/relationships/hyperlink" Target="consultantplus://offline/ref=84B353EEECAB097A37A32455B5EC1716CB0F9860399CCA780492DE9AD7f017I" TargetMode="External"/><Relationship Id="rId32" Type="http://schemas.openxmlformats.org/officeDocument/2006/relationships/hyperlink" Target="consultantplus://offline/ref=84B353EEECAB097A37A33B44A0EC1716CB0C9C673F9FCA780492DE9AD7f017I" TargetMode="External"/><Relationship Id="rId37" Type="http://schemas.openxmlformats.org/officeDocument/2006/relationships/hyperlink" Target="consultantplus://offline/ref=84B353EEECAB097A37A32455B5EC1716CB0E9A61369CCA780492DE9AD7f017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B353EEECAB097A37A33B44A0EC1716CB0D986E3E9DCA780492DE9AD7f017I" TargetMode="External"/><Relationship Id="rId23" Type="http://schemas.openxmlformats.org/officeDocument/2006/relationships/hyperlink" Target="consultantplus://offline/ref=84B353EEECAB097A37A32455B5EC1716CB0E9D61369BCA780492DE9AD7f017I" TargetMode="External"/><Relationship Id="rId28" Type="http://schemas.openxmlformats.org/officeDocument/2006/relationships/hyperlink" Target="consultantplus://offline/ref=84B353EEECAB097A37A32455B5EC1716CB0F95623695CA780492DE9AD7f017I" TargetMode="External"/><Relationship Id="rId36" Type="http://schemas.openxmlformats.org/officeDocument/2006/relationships/hyperlink" Target="consultantplus://offline/ref=84B353EEECAB097A37A33B44A0EC1716CB0C9E62399CCA780492DE9AD707E277074E3BA5143D795FfA1AI" TargetMode="External"/><Relationship Id="rId10" Type="http://schemas.openxmlformats.org/officeDocument/2006/relationships/hyperlink" Target="consultantplus://offline/ref=84B353EEECAB097A37A33B44A0EC1716CB0F94663F95CA780492DE9AD7f017I" TargetMode="External"/><Relationship Id="rId19" Type="http://schemas.openxmlformats.org/officeDocument/2006/relationships/hyperlink" Target="consultantplus://offline/ref=84B353EEECAB097A37A32455B5EC1716CB0F9F6E379FCA780492DE9AD7f017I" TargetMode="External"/><Relationship Id="rId31" Type="http://schemas.openxmlformats.org/officeDocument/2006/relationships/hyperlink" Target="consultantplus://offline/ref=84B353EEECAB097A37A33B44A0EC1716CB0C9C673F9FCA780492DE9AD7f01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353EEECAB097A37A33B44A0EC1716CB0E956F379ECA780492DE9AD7f017I" TargetMode="External"/><Relationship Id="rId14" Type="http://schemas.openxmlformats.org/officeDocument/2006/relationships/hyperlink" Target="consultantplus://offline/ref=84B353EEECAB097A37A33B44A0EC1716CB039C63389BCA780492DE9AD7f017I" TargetMode="External"/><Relationship Id="rId22" Type="http://schemas.openxmlformats.org/officeDocument/2006/relationships/hyperlink" Target="consultantplus://offline/ref=84B353EEECAB097A37A32455B5EC1716CB0894603D9DCA780492DE9AD7f017I" TargetMode="External"/><Relationship Id="rId27" Type="http://schemas.openxmlformats.org/officeDocument/2006/relationships/hyperlink" Target="consultantplus://offline/ref=84B353EEECAB097A37A32455B5EC1716CB0E9C643E95CA780492DE9AD7f017I" TargetMode="External"/><Relationship Id="rId30" Type="http://schemas.openxmlformats.org/officeDocument/2006/relationships/hyperlink" Target="consultantplus://offline/ref=84B353EEECAB097A37A33B44A0EC1716CB0C9A663999CA780492DE9AD7f017I" TargetMode="External"/><Relationship Id="rId35" Type="http://schemas.openxmlformats.org/officeDocument/2006/relationships/hyperlink" Target="consultantplus://offline/ref=84B353EEECAB097A37A33B44A0EC1716CB0D94663E9ECA780492DE9AD7f01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11442</Words>
  <Characters>65221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2018-06-27T08:53:00Z</dcterms:created>
  <dcterms:modified xsi:type="dcterms:W3CDTF">2018-06-27T08:53:00Z</dcterms:modified>
</cp:coreProperties>
</file>